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7D55" w14:textId="77777777" w:rsidR="00150F42" w:rsidRDefault="00150F42" w:rsidP="00150F42">
      <w:pPr>
        <w:rPr>
          <w:lang w:val="en-US"/>
        </w:rPr>
      </w:pPr>
    </w:p>
    <w:p w14:paraId="39561F57" w14:textId="77777777" w:rsidR="00150F42" w:rsidRDefault="00150F42" w:rsidP="00150F42">
      <w:pPr>
        <w:rPr>
          <w:lang w:val="en-US"/>
        </w:rPr>
      </w:pPr>
    </w:p>
    <w:p w14:paraId="37FD10F1" w14:textId="77777777" w:rsidR="00150F42" w:rsidRDefault="00150F42" w:rsidP="00150F42">
      <w:pPr>
        <w:rPr>
          <w:lang w:val="en-US"/>
        </w:rPr>
      </w:pPr>
    </w:p>
    <w:p w14:paraId="027FBA35" w14:textId="77777777" w:rsidR="00150F42" w:rsidRDefault="00150F42" w:rsidP="00150F42">
      <w:pPr>
        <w:rPr>
          <w:lang w:val="en-US"/>
        </w:rPr>
      </w:pPr>
    </w:p>
    <w:p w14:paraId="79172FC2" w14:textId="77777777" w:rsidR="00150F42" w:rsidRDefault="00150F42" w:rsidP="00150F42">
      <w:pPr>
        <w:rPr>
          <w:lang w:val="en-US"/>
        </w:rPr>
      </w:pPr>
    </w:p>
    <w:p w14:paraId="099021A4" w14:textId="77777777" w:rsidR="00150F42" w:rsidRDefault="00150F42" w:rsidP="00150F42">
      <w:pPr>
        <w:rPr>
          <w:lang w:val="en-US"/>
        </w:rPr>
      </w:pPr>
    </w:p>
    <w:p w14:paraId="796733DE" w14:textId="77777777" w:rsidR="00150F42" w:rsidRDefault="00150F42" w:rsidP="00150F42">
      <w:pPr>
        <w:rPr>
          <w:lang w:val="en-US"/>
        </w:rPr>
      </w:pPr>
    </w:p>
    <w:p w14:paraId="073DBAB2" w14:textId="77777777" w:rsidR="00150F42" w:rsidRDefault="00150F42" w:rsidP="00150F42">
      <w:pPr>
        <w:rPr>
          <w:lang w:val="en-US"/>
        </w:rPr>
      </w:pPr>
    </w:p>
    <w:p w14:paraId="662FF9A1" w14:textId="77777777" w:rsidR="00150F42" w:rsidRDefault="00150F42" w:rsidP="00150F42">
      <w:pPr>
        <w:rPr>
          <w:lang w:val="en-US"/>
        </w:rPr>
      </w:pPr>
    </w:p>
    <w:p w14:paraId="598893D1" w14:textId="77777777" w:rsidR="00150F42" w:rsidRDefault="00150F42" w:rsidP="00150F42">
      <w:pPr>
        <w:rPr>
          <w:lang w:val="en-US"/>
        </w:rPr>
      </w:pPr>
    </w:p>
    <w:p w14:paraId="679B9C34" w14:textId="77777777" w:rsidR="00150F42" w:rsidRDefault="00150F42" w:rsidP="00150F42">
      <w:pPr>
        <w:rPr>
          <w:lang w:val="en-US"/>
        </w:rPr>
      </w:pPr>
    </w:p>
    <w:p w14:paraId="57C46A94" w14:textId="77777777" w:rsidR="00150F42" w:rsidRDefault="00150F42" w:rsidP="00150F42">
      <w:pPr>
        <w:rPr>
          <w:lang w:val="en-US"/>
        </w:rPr>
      </w:pPr>
    </w:p>
    <w:p w14:paraId="25399AFD" w14:textId="77777777" w:rsidR="00150F42" w:rsidRDefault="00150F42" w:rsidP="00150F42">
      <w:pPr>
        <w:rPr>
          <w:lang w:val="en-US"/>
        </w:rPr>
      </w:pPr>
    </w:p>
    <w:p w14:paraId="2DFBB2FA" w14:textId="77777777" w:rsidR="00150F42" w:rsidRDefault="00150F42" w:rsidP="00150F42">
      <w:pPr>
        <w:rPr>
          <w:lang w:val="en-US"/>
        </w:rPr>
      </w:pPr>
    </w:p>
    <w:p w14:paraId="2C0DFD35" w14:textId="77777777" w:rsidR="00150F42" w:rsidRDefault="00150F42" w:rsidP="00150F42">
      <w:pPr>
        <w:rPr>
          <w:lang w:val="en-US"/>
        </w:rPr>
      </w:pPr>
    </w:p>
    <w:p w14:paraId="2FB7B2AC" w14:textId="77777777" w:rsidR="00150F42" w:rsidRPr="009F3D16" w:rsidRDefault="00150F42" w:rsidP="00150F42">
      <w:pPr>
        <w:pStyle w:val="Import2"/>
        <w:tabs>
          <w:tab w:val="left" w:pos="720"/>
          <w:tab w:val="left" w:pos="1584"/>
          <w:tab w:val="left" w:pos="2448"/>
          <w:tab w:val="left" w:pos="3312"/>
          <w:tab w:val="left" w:pos="4176"/>
          <w:tab w:val="left" w:pos="5040"/>
          <w:tab w:val="left" w:pos="5904"/>
          <w:tab w:val="left" w:pos="6768"/>
          <w:tab w:val="left" w:pos="7632"/>
          <w:tab w:val="left" w:pos="8222"/>
          <w:tab w:val="left" w:pos="9360"/>
          <w:tab w:val="left" w:pos="10224"/>
          <w:tab w:val="left" w:pos="11088"/>
        </w:tabs>
        <w:spacing w:before="360"/>
        <w:ind w:left="1656" w:right="-108" w:firstLine="792"/>
        <w:jc w:val="left"/>
        <w:outlineLvl w:val="0"/>
        <w:rPr>
          <w:rFonts w:ascii="Arial" w:hAnsi="Arial" w:cs="Arial"/>
        </w:rPr>
      </w:pPr>
      <w:r w:rsidRPr="009F3D16">
        <w:rPr>
          <w:rFonts w:ascii="Arial" w:hAnsi="Arial" w:cs="Arial"/>
          <w:b/>
          <w:spacing w:val="30"/>
          <w:sz w:val="48"/>
          <w:szCs w:val="48"/>
          <w:lang w:val="cs-CZ"/>
        </w:rPr>
        <w:t xml:space="preserve">KUPNÍ SMLOUVA  </w:t>
      </w:r>
    </w:p>
    <w:p w14:paraId="354E30D9" w14:textId="77777777" w:rsidR="00150F42" w:rsidRPr="00A62BB3" w:rsidRDefault="00150F42" w:rsidP="00150F42">
      <w:pPr>
        <w:pStyle w:val="Smlouvanadpis1"/>
        <w:rPr>
          <w:rFonts w:cs="Arial"/>
          <w:sz w:val="28"/>
          <w:szCs w:val="28"/>
        </w:rPr>
      </w:pPr>
    </w:p>
    <w:p w14:paraId="13B4CFCC" w14:textId="2C57715E" w:rsidR="00150F42" w:rsidRDefault="009A0F65" w:rsidP="00150F42">
      <w:pPr>
        <w:pStyle w:val="Smlouvanadpis2"/>
        <w:spacing w:after="360"/>
        <w:rPr>
          <w:rFonts w:cs="Arial"/>
          <w:bCs/>
          <w:noProof w:val="0"/>
          <w:szCs w:val="24"/>
        </w:rPr>
      </w:pPr>
      <w:r w:rsidRPr="009A0F65">
        <w:rPr>
          <w:rFonts w:cs="Arial"/>
          <w:bCs/>
          <w:noProof w:val="0"/>
          <w:szCs w:val="24"/>
        </w:rPr>
        <w:t>Č. ….</w:t>
      </w:r>
    </w:p>
    <w:p w14:paraId="1F820CA1" w14:textId="77777777" w:rsidR="009A0F65" w:rsidRPr="009A0F65" w:rsidRDefault="009A0F65" w:rsidP="00150F42">
      <w:pPr>
        <w:pStyle w:val="Smlouvanadpis2"/>
        <w:spacing w:after="360"/>
        <w:rPr>
          <w:rFonts w:cs="Arial"/>
          <w:bCs/>
          <w:noProof w:val="0"/>
          <w:szCs w:val="24"/>
        </w:rPr>
      </w:pPr>
    </w:p>
    <w:p w14:paraId="1A948C38" w14:textId="00D2FC49" w:rsidR="00150F42" w:rsidRPr="009F3D16" w:rsidRDefault="00150F42" w:rsidP="00150F42">
      <w:pPr>
        <w:pStyle w:val="Smlouvanadpis2"/>
        <w:spacing w:after="360"/>
        <w:rPr>
          <w:rFonts w:cs="Arial"/>
          <w:bCs/>
          <w:noProof w:val="0"/>
          <w:sz w:val="28"/>
          <w:szCs w:val="28"/>
        </w:rPr>
      </w:pPr>
      <w:r w:rsidRPr="00150F42">
        <w:rPr>
          <w:rFonts w:cs="Arial"/>
          <w:bCs/>
          <w:noProof w:val="0"/>
          <w:sz w:val="28"/>
          <w:szCs w:val="28"/>
        </w:rPr>
        <w:t>Dodávka mobiliáře do Tělocvičny v ulici Jívanská</w:t>
      </w:r>
    </w:p>
    <w:p w14:paraId="4FD40248" w14:textId="77777777" w:rsidR="00150F42" w:rsidRDefault="00150F42" w:rsidP="00150F42">
      <w:pPr>
        <w:pStyle w:val="Smlouvanadpis2"/>
        <w:spacing w:after="360"/>
        <w:rPr>
          <w:rFonts w:cs="Arial"/>
          <w:bCs/>
          <w:noProof w:val="0"/>
          <w:sz w:val="28"/>
          <w:szCs w:val="28"/>
        </w:rPr>
      </w:pPr>
    </w:p>
    <w:p w14:paraId="2504DBA8" w14:textId="77777777" w:rsidR="00150F42" w:rsidRDefault="00150F42" w:rsidP="00150F42">
      <w:pPr>
        <w:pStyle w:val="Smlouvanadpis2"/>
        <w:spacing w:after="360"/>
        <w:rPr>
          <w:rFonts w:cs="Arial"/>
          <w:bCs/>
          <w:noProof w:val="0"/>
          <w:sz w:val="28"/>
          <w:szCs w:val="28"/>
        </w:rPr>
      </w:pPr>
    </w:p>
    <w:p w14:paraId="25FA395C" w14:textId="77777777" w:rsidR="00150F42" w:rsidRDefault="00150F42" w:rsidP="00150F42">
      <w:pPr>
        <w:pStyle w:val="Smlouvanadpis2"/>
        <w:outlineLvl w:val="0"/>
        <w:rPr>
          <w:rFonts w:cs="Arial"/>
          <w:szCs w:val="24"/>
        </w:rPr>
      </w:pPr>
    </w:p>
    <w:p w14:paraId="0B77575E" w14:textId="77777777" w:rsidR="00150F42" w:rsidRPr="00BC20C0" w:rsidRDefault="00150F42" w:rsidP="00150F42">
      <w:pPr>
        <w:pStyle w:val="Smlouvanadpis2"/>
        <w:outlineLvl w:val="0"/>
        <w:rPr>
          <w:rFonts w:cs="Arial"/>
          <w:szCs w:val="24"/>
        </w:rPr>
      </w:pPr>
      <w:r w:rsidRPr="00BC20C0">
        <w:rPr>
          <w:rFonts w:cs="Arial"/>
          <w:szCs w:val="24"/>
        </w:rPr>
        <w:t xml:space="preserve">uzavřená dle ustanovení § </w:t>
      </w:r>
      <w:smartTag w:uri="urn:schemas-microsoft-com:office:smarttags" w:element="metricconverter">
        <w:smartTagPr>
          <w:attr w:name="ProductID" w:val="2079 a"/>
        </w:smartTagPr>
        <w:r w:rsidRPr="00BC20C0">
          <w:rPr>
            <w:rFonts w:cs="Arial"/>
            <w:szCs w:val="24"/>
          </w:rPr>
          <w:t>2079 a</w:t>
        </w:r>
      </w:smartTag>
      <w:r w:rsidRPr="00BC20C0">
        <w:rPr>
          <w:rFonts w:cs="Arial"/>
          <w:szCs w:val="24"/>
        </w:rPr>
        <w:t xml:space="preserve"> násl. zákona č. 89/2012 Sb.,</w:t>
      </w:r>
    </w:p>
    <w:p w14:paraId="7C5F558F" w14:textId="77777777" w:rsidR="00150F42" w:rsidRPr="00BC20C0" w:rsidRDefault="00150F42" w:rsidP="00150F42">
      <w:pPr>
        <w:pStyle w:val="Smlouvanadpis2"/>
        <w:rPr>
          <w:rFonts w:cs="Arial"/>
          <w:i/>
          <w:strike/>
        </w:rPr>
      </w:pPr>
      <w:r w:rsidRPr="00BC20C0">
        <w:t>občanský zákoník</w:t>
      </w:r>
      <w:r w:rsidRPr="00BC20C0">
        <w:rPr>
          <w:rFonts w:cs="Arial"/>
        </w:rPr>
        <w:t>, ve znění pozdějších předpisů</w:t>
      </w:r>
    </w:p>
    <w:p w14:paraId="706259CA" w14:textId="77777777" w:rsidR="00150F42" w:rsidRPr="009F3D16" w:rsidRDefault="00150F42" w:rsidP="00150F42">
      <w:pPr>
        <w:pStyle w:val="Smlouvanadpis2"/>
        <w:spacing w:after="360"/>
        <w:rPr>
          <w:rFonts w:cs="Arial"/>
          <w:bCs/>
        </w:rPr>
      </w:pPr>
    </w:p>
    <w:p w14:paraId="081B8A8E" w14:textId="77777777" w:rsidR="00150F42" w:rsidRDefault="00150F42" w:rsidP="00150F42">
      <w:pPr>
        <w:tabs>
          <w:tab w:val="left" w:pos="3150"/>
        </w:tabs>
        <w:rPr>
          <w:rFonts w:ascii="Arial" w:hAnsi="Arial" w:cs="Arial"/>
          <w:b/>
          <w:bCs/>
        </w:rPr>
      </w:pPr>
    </w:p>
    <w:p w14:paraId="239F19EB" w14:textId="77777777" w:rsidR="00150F42" w:rsidRPr="004373E8" w:rsidRDefault="00150F42" w:rsidP="00150F42">
      <w:pPr>
        <w:tabs>
          <w:tab w:val="left" w:pos="5218"/>
        </w:tabs>
        <w:rPr>
          <w:rFonts w:ascii="Arial" w:hAnsi="Arial" w:cs="Arial"/>
        </w:rPr>
      </w:pPr>
      <w:r>
        <w:rPr>
          <w:rFonts w:ascii="Arial" w:hAnsi="Arial" w:cs="Arial"/>
        </w:rPr>
        <w:tab/>
      </w:r>
    </w:p>
    <w:p w14:paraId="29B205EB" w14:textId="77777777" w:rsidR="00150F42" w:rsidRPr="004373E8" w:rsidRDefault="00150F42" w:rsidP="00150F42">
      <w:pPr>
        <w:rPr>
          <w:rFonts w:ascii="Arial" w:hAnsi="Arial" w:cs="Arial"/>
        </w:rPr>
      </w:pPr>
    </w:p>
    <w:p w14:paraId="2D99CF08" w14:textId="77777777" w:rsidR="00150F42" w:rsidRDefault="00150F42" w:rsidP="00150F42">
      <w:pPr>
        <w:tabs>
          <w:tab w:val="left" w:pos="3600"/>
        </w:tabs>
        <w:rPr>
          <w:rFonts w:ascii="Arial" w:hAnsi="Arial" w:cs="Arial"/>
        </w:rPr>
      </w:pPr>
      <w:r>
        <w:rPr>
          <w:rFonts w:ascii="Arial" w:hAnsi="Arial" w:cs="Arial"/>
        </w:rPr>
        <w:tab/>
      </w:r>
    </w:p>
    <w:p w14:paraId="00A82467" w14:textId="77777777" w:rsidR="00150F42" w:rsidRPr="004373E8" w:rsidRDefault="00150F42" w:rsidP="00150F42">
      <w:pPr>
        <w:tabs>
          <w:tab w:val="left" w:pos="3600"/>
        </w:tabs>
        <w:rPr>
          <w:rFonts w:ascii="Arial" w:hAnsi="Arial" w:cs="Arial"/>
        </w:rPr>
        <w:sectPr w:rsidR="00150F42" w:rsidRPr="004373E8" w:rsidSect="00150F42">
          <w:headerReference w:type="even" r:id="rId7"/>
          <w:headerReference w:type="default" r:id="rId8"/>
          <w:footerReference w:type="even" r:id="rId9"/>
          <w:footerReference w:type="default" r:id="rId10"/>
          <w:headerReference w:type="first" r:id="rId11"/>
          <w:footerReference w:type="first" r:id="rId12"/>
          <w:pgSz w:w="11906" w:h="16838"/>
          <w:pgMar w:top="1560" w:right="1418" w:bottom="1134" w:left="1418" w:header="568" w:footer="709" w:gutter="0"/>
          <w:pgNumType w:start="83"/>
          <w:cols w:space="708"/>
          <w:titlePg/>
          <w:docGrid w:linePitch="360"/>
        </w:sectPr>
      </w:pPr>
    </w:p>
    <w:p w14:paraId="4D892343" w14:textId="77777777" w:rsidR="00150F42" w:rsidRPr="00336DD8" w:rsidRDefault="00150F42" w:rsidP="00150F42">
      <w:pPr>
        <w:spacing w:after="120"/>
        <w:jc w:val="center"/>
        <w:rPr>
          <w:rFonts w:ascii="Arial" w:hAnsi="Arial" w:cs="Arial"/>
          <w:b/>
          <w:bCs/>
        </w:rPr>
      </w:pPr>
      <w:r>
        <w:rPr>
          <w:rFonts w:ascii="Arial" w:hAnsi="Arial" w:cs="Arial"/>
          <w:b/>
          <w:bCs/>
        </w:rPr>
        <w:lastRenderedPageBreak/>
        <w:t xml:space="preserve">I. </w:t>
      </w:r>
      <w:r w:rsidRPr="00336DD8">
        <w:rPr>
          <w:rFonts w:ascii="Arial" w:hAnsi="Arial" w:cs="Arial"/>
          <w:b/>
          <w:bCs/>
        </w:rPr>
        <w:t>Smluvní strany</w:t>
      </w:r>
    </w:p>
    <w:p w14:paraId="211AA2C0" w14:textId="4B6E118D" w:rsidR="00150F42" w:rsidRPr="00336DD8" w:rsidRDefault="00150F42" w:rsidP="00150F42">
      <w:pPr>
        <w:numPr>
          <w:ilvl w:val="0"/>
          <w:numId w:val="13"/>
        </w:numPr>
        <w:tabs>
          <w:tab w:val="clear" w:pos="720"/>
          <w:tab w:val="num" w:pos="540"/>
          <w:tab w:val="left" w:pos="2340"/>
          <w:tab w:val="left" w:pos="2520"/>
        </w:tabs>
        <w:spacing w:before="240" w:after="120"/>
        <w:ind w:left="539" w:hanging="539"/>
        <w:rPr>
          <w:rFonts w:ascii="Arial" w:hAnsi="Arial" w:cs="Arial"/>
          <w:b/>
          <w:bCs/>
        </w:rPr>
      </w:pPr>
      <w:r>
        <w:rPr>
          <w:rFonts w:ascii="Arial" w:hAnsi="Arial" w:cs="Arial"/>
          <w:b/>
          <w:bCs/>
          <w:spacing w:val="30"/>
        </w:rPr>
        <w:t>Kupující</w:t>
      </w:r>
      <w:r w:rsidRPr="00336DD8">
        <w:rPr>
          <w:rFonts w:ascii="Arial" w:hAnsi="Arial" w:cs="Arial"/>
          <w:b/>
          <w:bCs/>
        </w:rPr>
        <w:t xml:space="preserve">: </w:t>
      </w:r>
      <w:r w:rsidRPr="00336DD8">
        <w:rPr>
          <w:rFonts w:ascii="Arial" w:hAnsi="Arial" w:cs="Arial"/>
          <w:b/>
          <w:bCs/>
        </w:rPr>
        <w:tab/>
      </w:r>
      <w:r w:rsidRPr="00336DD8">
        <w:rPr>
          <w:rFonts w:ascii="Arial" w:hAnsi="Arial" w:cs="Arial"/>
          <w:b/>
          <w:bCs/>
        </w:rPr>
        <w:tab/>
      </w:r>
      <w:r w:rsidRPr="00150F42">
        <w:rPr>
          <w:rFonts w:ascii="Arial" w:hAnsi="Arial" w:cs="Arial"/>
          <w:b/>
          <w:bCs/>
        </w:rPr>
        <w:t>Městská část Praha 20</w:t>
      </w:r>
    </w:p>
    <w:p w14:paraId="15E263CA" w14:textId="5D9F28A6" w:rsidR="00150F42" w:rsidRPr="00336DD8" w:rsidRDefault="00150F42" w:rsidP="00150F42">
      <w:pPr>
        <w:tabs>
          <w:tab w:val="left" w:pos="2552"/>
        </w:tabs>
        <w:rPr>
          <w:rFonts w:ascii="Arial" w:hAnsi="Arial" w:cs="Arial"/>
        </w:rPr>
      </w:pPr>
      <w:r w:rsidRPr="00336DD8">
        <w:rPr>
          <w:rFonts w:ascii="Arial" w:hAnsi="Arial" w:cs="Arial"/>
        </w:rPr>
        <w:t>Se sídlem:</w:t>
      </w:r>
      <w:r w:rsidRPr="00336DD8">
        <w:rPr>
          <w:rFonts w:ascii="Arial" w:hAnsi="Arial" w:cs="Arial"/>
        </w:rPr>
        <w:tab/>
      </w:r>
      <w:r w:rsidRPr="003F6167">
        <w:rPr>
          <w:rFonts w:ascii="Arial" w:hAnsi="Arial" w:cs="Arial"/>
        </w:rPr>
        <w:t xml:space="preserve">Jívanská 647/10, 193 </w:t>
      </w:r>
      <w:proofErr w:type="gramStart"/>
      <w:r w:rsidRPr="003F6167">
        <w:rPr>
          <w:rFonts w:ascii="Arial" w:hAnsi="Arial" w:cs="Arial"/>
        </w:rPr>
        <w:t>21  Praha</w:t>
      </w:r>
      <w:proofErr w:type="gramEnd"/>
      <w:r w:rsidRPr="003F6167">
        <w:rPr>
          <w:rFonts w:ascii="Arial" w:hAnsi="Arial" w:cs="Arial"/>
        </w:rPr>
        <w:t xml:space="preserve"> - Horní Počernice</w:t>
      </w:r>
    </w:p>
    <w:p w14:paraId="291AED2A" w14:textId="639BDCF0" w:rsidR="00150F42" w:rsidRPr="00336DD8" w:rsidRDefault="00150F42" w:rsidP="00150F42">
      <w:pPr>
        <w:tabs>
          <w:tab w:val="left" w:pos="-1985"/>
          <w:tab w:val="left" w:pos="2552"/>
        </w:tabs>
        <w:spacing w:before="120"/>
        <w:rPr>
          <w:rFonts w:ascii="Arial" w:hAnsi="Arial" w:cs="Arial"/>
        </w:rPr>
      </w:pPr>
      <w:r w:rsidRPr="00336DD8">
        <w:rPr>
          <w:rFonts w:ascii="Arial" w:hAnsi="Arial" w:cs="Arial"/>
        </w:rPr>
        <w:t>IČ</w:t>
      </w:r>
      <w:r>
        <w:rPr>
          <w:rFonts w:ascii="Arial" w:hAnsi="Arial" w:cs="Arial"/>
        </w:rPr>
        <w:t>O</w:t>
      </w:r>
      <w:r w:rsidRPr="00336DD8">
        <w:rPr>
          <w:rFonts w:ascii="Arial" w:hAnsi="Arial" w:cs="Arial"/>
        </w:rPr>
        <w:t>:</w:t>
      </w:r>
      <w:r w:rsidRPr="00336DD8">
        <w:rPr>
          <w:rFonts w:ascii="Arial" w:hAnsi="Arial" w:cs="Arial"/>
        </w:rPr>
        <w:tab/>
      </w:r>
      <w:r w:rsidRPr="00150F42">
        <w:rPr>
          <w:rFonts w:ascii="Arial" w:hAnsi="Arial" w:cs="Arial"/>
        </w:rPr>
        <w:t>00 240 192</w:t>
      </w:r>
    </w:p>
    <w:p w14:paraId="09092141" w14:textId="39C045F4" w:rsidR="00150F42" w:rsidRPr="00336DD8" w:rsidRDefault="00150F42" w:rsidP="00150F42">
      <w:pPr>
        <w:tabs>
          <w:tab w:val="left" w:pos="-1985"/>
          <w:tab w:val="left" w:pos="2552"/>
        </w:tabs>
        <w:rPr>
          <w:rFonts w:ascii="Arial" w:hAnsi="Arial" w:cs="Arial"/>
        </w:rPr>
      </w:pPr>
      <w:r w:rsidRPr="00336DD8">
        <w:rPr>
          <w:rFonts w:ascii="Arial" w:hAnsi="Arial" w:cs="Arial"/>
        </w:rPr>
        <w:t>DIČ:</w:t>
      </w:r>
      <w:r w:rsidRPr="00336DD8">
        <w:rPr>
          <w:rFonts w:ascii="Arial" w:hAnsi="Arial" w:cs="Arial"/>
        </w:rPr>
        <w:tab/>
      </w:r>
      <w:r w:rsidRPr="003F6167">
        <w:rPr>
          <w:rFonts w:ascii="Arial" w:hAnsi="Arial" w:cs="Arial"/>
        </w:rPr>
        <w:t>CZ 00240192</w:t>
      </w:r>
    </w:p>
    <w:p w14:paraId="0500CF2A" w14:textId="77777777" w:rsidR="00150F42" w:rsidRPr="00150F42" w:rsidRDefault="00150F42" w:rsidP="00150F42">
      <w:pPr>
        <w:tabs>
          <w:tab w:val="left" w:pos="-1985"/>
          <w:tab w:val="left" w:pos="2552"/>
        </w:tabs>
        <w:spacing w:before="120"/>
        <w:ind w:left="2550" w:hanging="2550"/>
        <w:rPr>
          <w:rFonts w:ascii="Arial" w:hAnsi="Arial" w:cs="Arial"/>
        </w:rPr>
      </w:pPr>
      <w:r w:rsidRPr="00336DD8">
        <w:rPr>
          <w:rFonts w:ascii="Arial" w:hAnsi="Arial" w:cs="Arial"/>
        </w:rPr>
        <w:t>Z</w:t>
      </w:r>
      <w:r>
        <w:rPr>
          <w:rFonts w:ascii="Arial" w:hAnsi="Arial" w:cs="Arial"/>
        </w:rPr>
        <w:t xml:space="preserve">astoupený: </w:t>
      </w:r>
      <w:r>
        <w:rPr>
          <w:rFonts w:ascii="Arial" w:hAnsi="Arial" w:cs="Arial"/>
        </w:rPr>
        <w:tab/>
      </w:r>
      <w:r>
        <w:rPr>
          <w:rFonts w:ascii="Arial" w:hAnsi="Arial" w:cs="Arial"/>
        </w:rPr>
        <w:tab/>
      </w:r>
      <w:r w:rsidRPr="00150F42">
        <w:rPr>
          <w:rFonts w:ascii="Arial" w:hAnsi="Arial" w:cs="Arial"/>
        </w:rPr>
        <w:t xml:space="preserve">ve věcech smluvních Mgr. Petr Měšťan, starosta </w:t>
      </w:r>
    </w:p>
    <w:p w14:paraId="0B181F3B" w14:textId="3025EC11" w:rsidR="00150F42" w:rsidRPr="00150F42" w:rsidRDefault="00150F42" w:rsidP="00150F42">
      <w:pPr>
        <w:tabs>
          <w:tab w:val="left" w:pos="-1985"/>
          <w:tab w:val="left" w:pos="2552"/>
        </w:tabs>
        <w:spacing w:before="120"/>
        <w:ind w:left="2550" w:hanging="2550"/>
        <w:rPr>
          <w:rFonts w:ascii="Arial" w:hAnsi="Arial" w:cs="Arial"/>
        </w:rPr>
      </w:pPr>
      <w:r w:rsidRPr="00150F42">
        <w:rPr>
          <w:rFonts w:ascii="Arial" w:hAnsi="Arial" w:cs="Arial"/>
        </w:rPr>
        <w:t>ve věcech realizačních a technických:</w:t>
      </w:r>
      <w:r w:rsidRPr="00150F42">
        <w:rPr>
          <w:rFonts w:ascii="Arial" w:hAnsi="Arial" w:cs="Arial"/>
        </w:rPr>
        <w:tab/>
        <w:t>Ing. Zdeněk Vavruška, tel: 725 787</w:t>
      </w:r>
      <w:r w:rsidR="00246BB8">
        <w:rPr>
          <w:rFonts w:ascii="Arial" w:hAnsi="Arial" w:cs="Arial"/>
        </w:rPr>
        <w:t> </w:t>
      </w:r>
      <w:r w:rsidRPr="00150F42">
        <w:rPr>
          <w:rFonts w:ascii="Arial" w:hAnsi="Arial" w:cs="Arial"/>
        </w:rPr>
        <w:t>654</w:t>
      </w:r>
    </w:p>
    <w:p w14:paraId="3E4D688B" w14:textId="00CF5B5F" w:rsidR="00150F42" w:rsidRPr="00336DD8" w:rsidRDefault="00246BB8" w:rsidP="00150F42">
      <w:pPr>
        <w:tabs>
          <w:tab w:val="left" w:pos="-1985"/>
          <w:tab w:val="left" w:pos="2552"/>
        </w:tabs>
        <w:spacing w:before="120"/>
        <w:ind w:left="2550" w:hanging="2550"/>
        <w:rPr>
          <w:rFonts w:ascii="Arial" w:hAnsi="Arial" w:cs="Arial"/>
        </w:rPr>
      </w:pPr>
      <w:r>
        <w:rPr>
          <w:rFonts w:ascii="Arial" w:hAnsi="Arial" w:cs="Arial"/>
        </w:rPr>
        <w:t xml:space="preserve">                                                                </w:t>
      </w:r>
      <w:r w:rsidR="00150F42" w:rsidRPr="00150F42">
        <w:rPr>
          <w:rFonts w:ascii="Arial" w:hAnsi="Arial" w:cs="Arial"/>
        </w:rPr>
        <w:t>Ing. Aleš Lada, tel.: 724 829 285</w:t>
      </w:r>
      <w:r w:rsidR="00150F42">
        <w:rPr>
          <w:rFonts w:ascii="Arial" w:hAnsi="Arial" w:cs="Arial"/>
        </w:rPr>
        <w:t xml:space="preserve">      </w:t>
      </w:r>
    </w:p>
    <w:p w14:paraId="3AB08399" w14:textId="1665822A" w:rsidR="00150F42" w:rsidRPr="00D44522" w:rsidRDefault="00150F42" w:rsidP="00150F42">
      <w:pPr>
        <w:tabs>
          <w:tab w:val="left" w:pos="2552"/>
        </w:tabs>
        <w:spacing w:before="120"/>
        <w:jc w:val="both"/>
        <w:rPr>
          <w:rFonts w:ascii="Arial" w:hAnsi="Arial" w:cs="Arial"/>
        </w:rPr>
      </w:pPr>
      <w:r w:rsidRPr="00336DD8">
        <w:rPr>
          <w:rFonts w:ascii="Arial" w:hAnsi="Arial" w:cs="Arial"/>
        </w:rPr>
        <w:t>Bankovní spojení:</w:t>
      </w:r>
      <w:r w:rsidRPr="00336DD8">
        <w:rPr>
          <w:rFonts w:ascii="Arial" w:hAnsi="Arial" w:cs="Arial"/>
        </w:rPr>
        <w:tab/>
      </w:r>
      <w:r w:rsidRPr="003F6167">
        <w:rPr>
          <w:rFonts w:ascii="Arial" w:hAnsi="Arial" w:cs="Arial"/>
        </w:rPr>
        <w:t>KB a. s., pobočka Horní Počernice</w:t>
      </w:r>
    </w:p>
    <w:p w14:paraId="3E467A70" w14:textId="77777777" w:rsidR="00150F42" w:rsidRDefault="00150F42" w:rsidP="00150F42">
      <w:pPr>
        <w:tabs>
          <w:tab w:val="left" w:pos="2552"/>
        </w:tabs>
        <w:jc w:val="both"/>
        <w:rPr>
          <w:rFonts w:ascii="Arial" w:hAnsi="Arial" w:cs="Arial"/>
        </w:rPr>
      </w:pPr>
      <w:r w:rsidRPr="00D44522">
        <w:rPr>
          <w:rFonts w:ascii="Arial" w:hAnsi="Arial" w:cs="Arial"/>
        </w:rPr>
        <w:tab/>
      </w:r>
      <w:proofErr w:type="spellStart"/>
      <w:r w:rsidRPr="00D44522">
        <w:rPr>
          <w:rFonts w:ascii="Arial" w:hAnsi="Arial" w:cs="Arial"/>
        </w:rPr>
        <w:t>č.ú</w:t>
      </w:r>
      <w:proofErr w:type="spellEnd"/>
      <w:r w:rsidRPr="00D44522">
        <w:rPr>
          <w:rFonts w:ascii="Arial" w:hAnsi="Arial" w:cs="Arial"/>
        </w:rPr>
        <w:t xml:space="preserve">.: </w:t>
      </w:r>
      <w:r w:rsidRPr="003F6167">
        <w:rPr>
          <w:rFonts w:ascii="Arial" w:hAnsi="Arial" w:cs="Arial"/>
        </w:rPr>
        <w:t>43-6962650247/0100</w:t>
      </w:r>
      <w:r w:rsidRPr="00336DD8">
        <w:rPr>
          <w:rFonts w:ascii="Arial" w:hAnsi="Arial" w:cs="Arial"/>
        </w:rPr>
        <w:t xml:space="preserve"> </w:t>
      </w:r>
    </w:p>
    <w:p w14:paraId="68982B0B" w14:textId="4C825011" w:rsidR="00150F42" w:rsidRDefault="00150F42" w:rsidP="00150F42">
      <w:pPr>
        <w:tabs>
          <w:tab w:val="left" w:pos="2552"/>
        </w:tabs>
        <w:jc w:val="both"/>
        <w:rPr>
          <w:rFonts w:ascii="Arial" w:hAnsi="Arial" w:cs="Arial"/>
        </w:rPr>
      </w:pPr>
      <w:r w:rsidRPr="00336DD8">
        <w:rPr>
          <w:rFonts w:ascii="Arial" w:hAnsi="Arial" w:cs="Arial"/>
        </w:rPr>
        <w:t>(dále jen „</w:t>
      </w:r>
      <w:r>
        <w:rPr>
          <w:rFonts w:ascii="Arial" w:hAnsi="Arial" w:cs="Arial"/>
          <w:b/>
          <w:bCs/>
        </w:rPr>
        <w:t>kupující</w:t>
      </w:r>
      <w:r w:rsidRPr="00336DD8">
        <w:rPr>
          <w:rFonts w:ascii="Arial" w:hAnsi="Arial" w:cs="Arial"/>
        </w:rPr>
        <w:t>“)</w:t>
      </w:r>
    </w:p>
    <w:p w14:paraId="30B82F2C" w14:textId="77777777" w:rsidR="00150F42" w:rsidRPr="00336DD8" w:rsidRDefault="00150F42" w:rsidP="00150F42">
      <w:pPr>
        <w:tabs>
          <w:tab w:val="left" w:pos="2552"/>
        </w:tabs>
        <w:spacing w:before="120"/>
        <w:jc w:val="both"/>
        <w:rPr>
          <w:rFonts w:ascii="Arial" w:hAnsi="Arial" w:cs="Arial"/>
        </w:rPr>
      </w:pPr>
      <w:r>
        <w:rPr>
          <w:rFonts w:ascii="Arial" w:hAnsi="Arial" w:cs="Arial"/>
        </w:rPr>
        <w:t>a</w:t>
      </w:r>
    </w:p>
    <w:p w14:paraId="24F66D39" w14:textId="77777777" w:rsidR="00150F42" w:rsidRPr="00336DD8" w:rsidRDefault="00150F42" w:rsidP="00150F42">
      <w:pPr>
        <w:tabs>
          <w:tab w:val="left" w:pos="2552"/>
        </w:tabs>
        <w:spacing w:before="360" w:after="120"/>
        <w:ind w:left="539" w:hanging="539"/>
        <w:rPr>
          <w:rFonts w:ascii="Arial" w:hAnsi="Arial" w:cs="Arial"/>
          <w:b/>
        </w:rPr>
      </w:pPr>
      <w:r w:rsidRPr="00336DD8">
        <w:rPr>
          <w:rFonts w:ascii="Arial" w:hAnsi="Arial" w:cs="Arial"/>
          <w:b/>
          <w:bCs/>
        </w:rPr>
        <w:t xml:space="preserve">2. </w:t>
      </w:r>
      <w:r w:rsidRPr="00336DD8">
        <w:rPr>
          <w:rFonts w:ascii="Arial" w:hAnsi="Arial" w:cs="Arial"/>
          <w:b/>
          <w:bCs/>
        </w:rPr>
        <w:tab/>
      </w:r>
      <w:r>
        <w:rPr>
          <w:rFonts w:ascii="Arial" w:hAnsi="Arial" w:cs="Arial"/>
          <w:b/>
          <w:bCs/>
          <w:spacing w:val="30"/>
        </w:rPr>
        <w:t>Prodávající</w:t>
      </w:r>
      <w:r w:rsidRPr="00336DD8">
        <w:rPr>
          <w:rFonts w:ascii="Arial" w:hAnsi="Arial" w:cs="Arial"/>
          <w:b/>
        </w:rPr>
        <w:t>:</w:t>
      </w:r>
      <w:r w:rsidRPr="00336DD8">
        <w:rPr>
          <w:rFonts w:ascii="Arial" w:hAnsi="Arial" w:cs="Arial"/>
          <w:b/>
        </w:rPr>
        <w:tab/>
      </w:r>
      <w:r>
        <w:rPr>
          <w:rFonts w:ascii="Arial" w:hAnsi="Arial" w:cs="Arial"/>
          <w:b/>
        </w:rPr>
        <w:t>………………………………………….</w:t>
      </w:r>
    </w:p>
    <w:p w14:paraId="1CC8ED10" w14:textId="77777777" w:rsidR="00150F42" w:rsidRPr="00BC20C0" w:rsidRDefault="00150F42" w:rsidP="00150F42">
      <w:pPr>
        <w:tabs>
          <w:tab w:val="left" w:pos="2552"/>
        </w:tabs>
        <w:jc w:val="both"/>
        <w:rPr>
          <w:rFonts w:ascii="Arial" w:hAnsi="Arial" w:cs="Arial"/>
        </w:rPr>
      </w:pPr>
      <w:r>
        <w:rPr>
          <w:rFonts w:ascii="Arial" w:hAnsi="Arial" w:cs="Arial"/>
        </w:rPr>
        <w:t>Spisová značka:</w:t>
      </w:r>
      <w:r>
        <w:rPr>
          <w:rFonts w:ascii="Arial" w:hAnsi="Arial" w:cs="Arial"/>
        </w:rPr>
        <w:tab/>
      </w:r>
      <w:r>
        <w:rPr>
          <w:rStyle w:val="platne"/>
          <w:rFonts w:ascii="Arial" w:hAnsi="Arial" w:cs="Arial"/>
        </w:rPr>
        <w:t>………………………………………….</w:t>
      </w:r>
    </w:p>
    <w:p w14:paraId="633B51FB" w14:textId="77777777" w:rsidR="00150F42" w:rsidRPr="00336DD8" w:rsidRDefault="00150F42" w:rsidP="00150F42">
      <w:pPr>
        <w:tabs>
          <w:tab w:val="left" w:pos="2552"/>
        </w:tabs>
        <w:spacing w:before="120"/>
        <w:rPr>
          <w:rFonts w:ascii="Arial" w:hAnsi="Arial" w:cs="Arial"/>
        </w:rPr>
      </w:pPr>
      <w:r w:rsidRPr="00336DD8">
        <w:rPr>
          <w:rFonts w:ascii="Arial" w:hAnsi="Arial" w:cs="Arial"/>
        </w:rPr>
        <w:t>Se sídlem:</w:t>
      </w:r>
      <w:r w:rsidRPr="00336DD8">
        <w:rPr>
          <w:rFonts w:ascii="Arial" w:hAnsi="Arial" w:cs="Arial"/>
        </w:rPr>
        <w:tab/>
      </w:r>
      <w:r>
        <w:rPr>
          <w:rStyle w:val="platne"/>
          <w:rFonts w:ascii="Arial" w:hAnsi="Arial" w:cs="Arial"/>
        </w:rPr>
        <w:t>………………………………………….</w:t>
      </w:r>
    </w:p>
    <w:p w14:paraId="75C4FBD9" w14:textId="77777777" w:rsidR="00150F42" w:rsidRPr="00336DD8" w:rsidRDefault="00150F42" w:rsidP="00150F42">
      <w:pPr>
        <w:tabs>
          <w:tab w:val="left" w:pos="-1985"/>
          <w:tab w:val="left" w:pos="2552"/>
        </w:tabs>
        <w:spacing w:before="120"/>
        <w:rPr>
          <w:rFonts w:ascii="Arial" w:hAnsi="Arial" w:cs="Arial"/>
        </w:rPr>
      </w:pPr>
      <w:r w:rsidRPr="00336DD8">
        <w:rPr>
          <w:rFonts w:ascii="Arial" w:hAnsi="Arial" w:cs="Arial"/>
        </w:rPr>
        <w:t>IČ</w:t>
      </w:r>
      <w:r>
        <w:rPr>
          <w:rFonts w:ascii="Arial" w:hAnsi="Arial" w:cs="Arial"/>
        </w:rPr>
        <w:t>O</w:t>
      </w:r>
      <w:r w:rsidRPr="00336DD8">
        <w:rPr>
          <w:rFonts w:ascii="Arial" w:hAnsi="Arial" w:cs="Arial"/>
        </w:rPr>
        <w:t>:</w:t>
      </w:r>
      <w:r w:rsidRPr="00336DD8">
        <w:rPr>
          <w:rFonts w:ascii="Arial" w:hAnsi="Arial" w:cs="Arial"/>
        </w:rPr>
        <w:tab/>
      </w:r>
      <w:r>
        <w:rPr>
          <w:rFonts w:ascii="Arial" w:hAnsi="Arial" w:cs="Arial"/>
        </w:rPr>
        <w:t>………………………………………….</w:t>
      </w:r>
    </w:p>
    <w:p w14:paraId="20FEA2BA" w14:textId="77777777" w:rsidR="00150F42" w:rsidRPr="00336DD8" w:rsidRDefault="00150F42" w:rsidP="00150F42">
      <w:pPr>
        <w:tabs>
          <w:tab w:val="left" w:pos="-1701"/>
          <w:tab w:val="left" w:pos="2552"/>
        </w:tabs>
        <w:rPr>
          <w:rFonts w:ascii="Arial" w:hAnsi="Arial" w:cs="Arial"/>
        </w:rPr>
      </w:pPr>
      <w:r w:rsidRPr="00336DD8">
        <w:rPr>
          <w:rFonts w:ascii="Arial" w:hAnsi="Arial" w:cs="Arial"/>
        </w:rPr>
        <w:t>DIČ:</w:t>
      </w:r>
      <w:r w:rsidRPr="00336DD8">
        <w:rPr>
          <w:rFonts w:ascii="Arial" w:hAnsi="Arial" w:cs="Arial"/>
        </w:rPr>
        <w:tab/>
      </w:r>
      <w:r>
        <w:rPr>
          <w:rFonts w:ascii="Arial" w:hAnsi="Arial" w:cs="Arial"/>
        </w:rPr>
        <w:t>………………………………………….</w:t>
      </w:r>
    </w:p>
    <w:p w14:paraId="63B58CD0" w14:textId="77777777" w:rsidR="00150F42" w:rsidRDefault="00150F42" w:rsidP="00150F42">
      <w:pPr>
        <w:tabs>
          <w:tab w:val="left" w:pos="2552"/>
        </w:tabs>
        <w:spacing w:before="120"/>
        <w:rPr>
          <w:rStyle w:val="platne"/>
          <w:rFonts w:ascii="Arial" w:hAnsi="Arial" w:cs="Arial"/>
        </w:rPr>
      </w:pPr>
      <w:r w:rsidRPr="00336DD8">
        <w:rPr>
          <w:rFonts w:ascii="Arial" w:hAnsi="Arial" w:cs="Arial"/>
        </w:rPr>
        <w:t>Zastoupený:</w:t>
      </w:r>
      <w:r w:rsidRPr="00336DD8">
        <w:rPr>
          <w:rFonts w:ascii="Arial" w:hAnsi="Arial" w:cs="Arial"/>
        </w:rPr>
        <w:tab/>
      </w:r>
      <w:r>
        <w:rPr>
          <w:rStyle w:val="platne"/>
          <w:rFonts w:ascii="Arial" w:hAnsi="Arial" w:cs="Arial"/>
        </w:rPr>
        <w:t>………………………………………….</w:t>
      </w:r>
    </w:p>
    <w:p w14:paraId="46E80032" w14:textId="77777777" w:rsidR="00150F42" w:rsidRPr="00336DD8" w:rsidRDefault="00150F42" w:rsidP="00150F42">
      <w:pPr>
        <w:tabs>
          <w:tab w:val="left" w:pos="2340"/>
          <w:tab w:val="left" w:pos="2520"/>
          <w:tab w:val="left" w:pos="6225"/>
        </w:tabs>
        <w:spacing w:before="120"/>
        <w:rPr>
          <w:rFonts w:ascii="Arial" w:hAnsi="Arial" w:cs="Arial"/>
        </w:rPr>
      </w:pPr>
      <w:proofErr w:type="gramStart"/>
      <w:r>
        <w:rPr>
          <w:rFonts w:ascii="Arial" w:hAnsi="Arial" w:cs="Arial"/>
        </w:rPr>
        <w:t>.....</w:t>
      </w:r>
      <w:proofErr w:type="gramEnd"/>
      <w:r w:rsidRPr="00BC143F">
        <w:rPr>
          <w:rFonts w:ascii="Arial" w:hAnsi="Arial" w:cs="Arial"/>
          <w:i/>
        </w:rPr>
        <w:t>funkce</w:t>
      </w:r>
      <w:r>
        <w:rPr>
          <w:rFonts w:ascii="Arial" w:hAnsi="Arial" w:cs="Arial"/>
        </w:rPr>
        <w:t xml:space="preserve">.... , zastoupen na základě plné moci ze dne ..... </w:t>
      </w:r>
      <w:proofErr w:type="gramStart"/>
      <w:r>
        <w:rPr>
          <w:rStyle w:val="platne"/>
          <w:rFonts w:ascii="Arial" w:hAnsi="Arial" w:cs="Arial"/>
        </w:rPr>
        <w:t>..</w:t>
      </w:r>
      <w:proofErr w:type="gramEnd"/>
      <w:r w:rsidRPr="00BC143F">
        <w:rPr>
          <w:rStyle w:val="platne"/>
          <w:rFonts w:ascii="Arial" w:hAnsi="Arial" w:cs="Arial"/>
          <w:i/>
        </w:rPr>
        <w:t>jméno</w:t>
      </w:r>
      <w:r>
        <w:rPr>
          <w:rStyle w:val="platne"/>
          <w:rFonts w:ascii="Arial" w:hAnsi="Arial" w:cs="Arial"/>
        </w:rPr>
        <w:t>.....</w:t>
      </w:r>
      <w:r>
        <w:rPr>
          <w:rFonts w:ascii="Arial" w:hAnsi="Arial" w:cs="Arial"/>
        </w:rPr>
        <w:t>, .....</w:t>
      </w:r>
      <w:r w:rsidRPr="00BC143F">
        <w:rPr>
          <w:rStyle w:val="platne"/>
          <w:rFonts w:ascii="Arial" w:hAnsi="Arial" w:cs="Arial"/>
          <w:i/>
        </w:rPr>
        <w:t>funkce</w:t>
      </w:r>
      <w:r>
        <w:rPr>
          <w:rStyle w:val="platne"/>
          <w:rFonts w:ascii="Arial" w:hAnsi="Arial" w:cs="Arial"/>
        </w:rPr>
        <w:t>..... ...</w:t>
      </w:r>
      <w:r w:rsidRPr="00BC143F">
        <w:rPr>
          <w:rStyle w:val="platne"/>
          <w:rFonts w:ascii="Arial" w:hAnsi="Arial" w:cs="Arial"/>
          <w:i/>
        </w:rPr>
        <w:t xml:space="preserve">pobočka a celá </w:t>
      </w:r>
      <w:proofErr w:type="gramStart"/>
      <w:r w:rsidRPr="00BC143F">
        <w:rPr>
          <w:rStyle w:val="platne"/>
          <w:rFonts w:ascii="Arial" w:hAnsi="Arial" w:cs="Arial"/>
          <w:i/>
        </w:rPr>
        <w:t>adresa</w:t>
      </w:r>
      <w:r>
        <w:rPr>
          <w:rStyle w:val="platne"/>
          <w:rFonts w:ascii="Arial" w:hAnsi="Arial" w:cs="Arial"/>
        </w:rPr>
        <w:t>....</w:t>
      </w:r>
      <w:proofErr w:type="gramEnd"/>
      <w:r w:rsidRPr="00336DD8">
        <w:rPr>
          <w:rFonts w:ascii="Arial" w:hAnsi="Arial" w:cs="Arial"/>
        </w:rPr>
        <w:t>Osoby oprávněné jednat ve věcech</w:t>
      </w:r>
    </w:p>
    <w:p w14:paraId="4D5C68F0" w14:textId="77777777" w:rsidR="00150F42" w:rsidRPr="004A6481" w:rsidRDefault="00150F42" w:rsidP="00150F42">
      <w:pPr>
        <w:tabs>
          <w:tab w:val="left" w:pos="2552"/>
        </w:tabs>
        <w:rPr>
          <w:rStyle w:val="platne"/>
          <w:rFonts w:ascii="Arial" w:hAnsi="Arial" w:cs="Arial"/>
        </w:rPr>
      </w:pPr>
      <w:r w:rsidRPr="00336DD8">
        <w:rPr>
          <w:rFonts w:ascii="Arial" w:hAnsi="Arial" w:cs="Arial"/>
        </w:rPr>
        <w:t>- technických:</w:t>
      </w:r>
      <w:r w:rsidRPr="00336DD8">
        <w:rPr>
          <w:rFonts w:ascii="Arial" w:hAnsi="Arial" w:cs="Arial"/>
        </w:rPr>
        <w:tab/>
      </w:r>
      <w:r>
        <w:rPr>
          <w:rStyle w:val="platne"/>
          <w:rFonts w:ascii="Arial" w:hAnsi="Arial" w:cs="Arial"/>
        </w:rPr>
        <w:t>……………………………….</w:t>
      </w:r>
    </w:p>
    <w:p w14:paraId="6D3292CE" w14:textId="77777777" w:rsidR="00150F42" w:rsidRPr="004A6481" w:rsidRDefault="00150F42" w:rsidP="00150F42">
      <w:pPr>
        <w:tabs>
          <w:tab w:val="left" w:pos="2552"/>
        </w:tabs>
        <w:rPr>
          <w:rStyle w:val="platne"/>
          <w:rFonts w:ascii="Arial" w:hAnsi="Arial" w:cs="Arial"/>
        </w:rPr>
      </w:pPr>
      <w:r>
        <w:rPr>
          <w:rStyle w:val="platne"/>
          <w:rFonts w:ascii="Arial" w:hAnsi="Arial" w:cs="Arial"/>
        </w:rPr>
        <w:tab/>
        <w:t>T</w:t>
      </w:r>
      <w:r w:rsidRPr="004A6481">
        <w:rPr>
          <w:rStyle w:val="platne"/>
          <w:rFonts w:ascii="Arial" w:hAnsi="Arial" w:cs="Arial"/>
        </w:rPr>
        <w:t>elefon:</w:t>
      </w:r>
      <w:r w:rsidRPr="004A6481">
        <w:rPr>
          <w:rStyle w:val="platne"/>
          <w:rFonts w:ascii="Arial" w:hAnsi="Arial" w:cs="Arial"/>
        </w:rPr>
        <w:tab/>
      </w:r>
      <w:r>
        <w:rPr>
          <w:rStyle w:val="platne"/>
          <w:rFonts w:ascii="Arial" w:hAnsi="Arial" w:cs="Arial"/>
        </w:rPr>
        <w:t>…………………….</w:t>
      </w:r>
    </w:p>
    <w:p w14:paraId="4836DDF3" w14:textId="77777777" w:rsidR="00150F42" w:rsidRPr="004A6481" w:rsidRDefault="00150F42" w:rsidP="00150F42">
      <w:pPr>
        <w:tabs>
          <w:tab w:val="left" w:pos="-1276"/>
          <w:tab w:val="left" w:pos="2552"/>
        </w:tabs>
        <w:rPr>
          <w:rStyle w:val="platne"/>
          <w:rFonts w:ascii="Arial" w:hAnsi="Arial" w:cs="Arial"/>
          <w:b/>
        </w:rPr>
      </w:pPr>
      <w:r>
        <w:rPr>
          <w:rStyle w:val="platne"/>
          <w:rFonts w:ascii="Arial" w:hAnsi="Arial" w:cs="Arial"/>
        </w:rPr>
        <w:tab/>
        <w:t>E</w:t>
      </w:r>
      <w:r w:rsidRPr="004A6481">
        <w:rPr>
          <w:rStyle w:val="platne"/>
          <w:rFonts w:ascii="Arial" w:hAnsi="Arial" w:cs="Arial"/>
        </w:rPr>
        <w:t>-mail:</w:t>
      </w:r>
      <w:r w:rsidRPr="004A6481">
        <w:rPr>
          <w:rStyle w:val="platne"/>
          <w:rFonts w:ascii="Arial" w:hAnsi="Arial" w:cs="Arial"/>
        </w:rPr>
        <w:tab/>
      </w:r>
      <w:r>
        <w:rPr>
          <w:rStyle w:val="platne"/>
          <w:rFonts w:ascii="Arial" w:hAnsi="Arial" w:cs="Arial"/>
        </w:rPr>
        <w:t>…………………….</w:t>
      </w:r>
    </w:p>
    <w:p w14:paraId="7BED8984" w14:textId="77777777" w:rsidR="00150F42" w:rsidRPr="004A6481" w:rsidRDefault="00150F42" w:rsidP="00150F42">
      <w:pPr>
        <w:tabs>
          <w:tab w:val="left" w:pos="2552"/>
        </w:tabs>
        <w:spacing w:before="120"/>
        <w:rPr>
          <w:rFonts w:ascii="Arial" w:hAnsi="Arial" w:cs="Arial"/>
        </w:rPr>
      </w:pPr>
      <w:r w:rsidRPr="004A6481">
        <w:rPr>
          <w:rFonts w:ascii="Arial" w:hAnsi="Arial" w:cs="Arial"/>
        </w:rPr>
        <w:t>Bankovní spojení:</w:t>
      </w:r>
      <w:r w:rsidRPr="004A6481">
        <w:rPr>
          <w:rFonts w:ascii="Arial" w:hAnsi="Arial" w:cs="Arial"/>
        </w:rPr>
        <w:tab/>
      </w:r>
      <w:r>
        <w:rPr>
          <w:rFonts w:ascii="Arial" w:hAnsi="Arial" w:cs="Arial"/>
        </w:rPr>
        <w:t>…………………………</w:t>
      </w:r>
      <w:proofErr w:type="gramStart"/>
      <w:r>
        <w:rPr>
          <w:rFonts w:ascii="Arial" w:hAnsi="Arial" w:cs="Arial"/>
        </w:rPr>
        <w:t>…....</w:t>
      </w:r>
      <w:proofErr w:type="gramEnd"/>
      <w:r>
        <w:rPr>
          <w:rFonts w:ascii="Arial" w:hAnsi="Arial" w:cs="Arial"/>
        </w:rPr>
        <w:t>.</w:t>
      </w:r>
    </w:p>
    <w:p w14:paraId="62C18FC7" w14:textId="77777777" w:rsidR="00150F42" w:rsidRPr="004A6481" w:rsidRDefault="00150F42" w:rsidP="00150F42">
      <w:pPr>
        <w:tabs>
          <w:tab w:val="left" w:pos="2552"/>
        </w:tabs>
        <w:ind w:left="2552"/>
        <w:rPr>
          <w:rFonts w:ascii="Arial" w:hAnsi="Arial" w:cs="Arial"/>
        </w:rPr>
      </w:pPr>
      <w:proofErr w:type="spellStart"/>
      <w:proofErr w:type="gramStart"/>
      <w:r w:rsidRPr="004A6481">
        <w:rPr>
          <w:rFonts w:ascii="Arial" w:hAnsi="Arial" w:cs="Arial"/>
        </w:rPr>
        <w:t>č.ú</w:t>
      </w:r>
      <w:proofErr w:type="spellEnd"/>
      <w:r w:rsidRPr="004A6481">
        <w:rPr>
          <w:rFonts w:ascii="Arial" w:hAnsi="Arial" w:cs="Arial"/>
        </w:rPr>
        <w:t>.:</w:t>
      </w:r>
      <w:r>
        <w:rPr>
          <w:rFonts w:ascii="Arial" w:hAnsi="Arial" w:cs="Arial"/>
        </w:rPr>
        <w:t>…</w:t>
      </w:r>
      <w:proofErr w:type="gramEnd"/>
      <w:r>
        <w:rPr>
          <w:rFonts w:ascii="Arial" w:hAnsi="Arial" w:cs="Arial"/>
        </w:rPr>
        <w:t>………………………..</w:t>
      </w:r>
    </w:p>
    <w:p w14:paraId="36B5A4D4" w14:textId="77777777" w:rsidR="00150F42" w:rsidRPr="00336DD8" w:rsidRDefault="00150F42" w:rsidP="00150F42">
      <w:pPr>
        <w:spacing w:before="120"/>
        <w:rPr>
          <w:rFonts w:ascii="Arial" w:hAnsi="Arial" w:cs="Arial"/>
        </w:rPr>
      </w:pPr>
      <w:r w:rsidRPr="004A6481">
        <w:rPr>
          <w:rFonts w:ascii="Arial" w:hAnsi="Arial" w:cs="Arial"/>
        </w:rPr>
        <w:t>(dále jen „</w:t>
      </w:r>
      <w:r w:rsidRPr="004A6481">
        <w:rPr>
          <w:rFonts w:ascii="Arial" w:hAnsi="Arial" w:cs="Arial"/>
          <w:b/>
        </w:rPr>
        <w:t>prodávající</w:t>
      </w:r>
      <w:r w:rsidRPr="004A6481">
        <w:rPr>
          <w:rFonts w:ascii="Arial" w:hAnsi="Arial" w:cs="Arial"/>
        </w:rPr>
        <w:t>“)</w:t>
      </w:r>
    </w:p>
    <w:p w14:paraId="71812331" w14:textId="77777777" w:rsidR="00150F42" w:rsidRPr="00336DD8" w:rsidRDefault="00150F42" w:rsidP="00150F42">
      <w:pPr>
        <w:spacing w:before="120"/>
        <w:rPr>
          <w:rFonts w:ascii="Arial" w:hAnsi="Arial" w:cs="Arial"/>
        </w:rPr>
      </w:pPr>
      <w:r w:rsidRPr="00336DD8">
        <w:rPr>
          <w:rFonts w:ascii="Arial" w:hAnsi="Arial" w:cs="Arial"/>
        </w:rPr>
        <w:t>oba společně dále jen „smluvní strany“</w:t>
      </w:r>
    </w:p>
    <w:p w14:paraId="02300843" w14:textId="77777777" w:rsidR="00150F42" w:rsidRDefault="00150F42" w:rsidP="00150F42">
      <w:pPr>
        <w:pStyle w:val="Zkladntextnasted"/>
        <w:spacing w:before="0" w:after="0"/>
        <w:rPr>
          <w:rFonts w:cs="Arial"/>
          <w:szCs w:val="24"/>
        </w:rPr>
      </w:pPr>
    </w:p>
    <w:p w14:paraId="07B9B6C1" w14:textId="77777777" w:rsidR="00150F42" w:rsidRPr="00666741" w:rsidRDefault="00150F42" w:rsidP="00150F42">
      <w:pPr>
        <w:pStyle w:val="Zkladntextnasted"/>
        <w:spacing w:before="0" w:after="0"/>
        <w:rPr>
          <w:rFonts w:cs="Arial"/>
          <w:szCs w:val="24"/>
        </w:rPr>
      </w:pPr>
      <w:r w:rsidRPr="00666741">
        <w:rPr>
          <w:rFonts w:cs="Arial"/>
          <w:szCs w:val="24"/>
        </w:rPr>
        <w:t>uzavírají níže uvedeného dne, měsíce a roku</w:t>
      </w:r>
    </w:p>
    <w:p w14:paraId="7AA4B75E" w14:textId="77777777" w:rsidR="00150F42" w:rsidRDefault="00150F42" w:rsidP="00150F42">
      <w:pPr>
        <w:pStyle w:val="Zkladntextnasted"/>
        <w:spacing w:before="0"/>
        <w:rPr>
          <w:rFonts w:cs="Arial"/>
          <w:szCs w:val="24"/>
        </w:rPr>
      </w:pPr>
      <w:r w:rsidRPr="00666741">
        <w:rPr>
          <w:rFonts w:cs="Arial"/>
          <w:szCs w:val="24"/>
        </w:rPr>
        <w:t>tuto kupní smlouvu (dále jen „smlouva“):</w:t>
      </w:r>
    </w:p>
    <w:p w14:paraId="6A6CAAF1" w14:textId="77777777" w:rsidR="00150F42" w:rsidRPr="00666741" w:rsidRDefault="00150F42" w:rsidP="00150F42">
      <w:pPr>
        <w:pStyle w:val="Zkladntextnasted"/>
        <w:rPr>
          <w:rFonts w:cs="Arial"/>
          <w:szCs w:val="24"/>
        </w:rPr>
      </w:pPr>
    </w:p>
    <w:p w14:paraId="65E6C1B4" w14:textId="77777777" w:rsidR="00150F42" w:rsidRDefault="00150F42" w:rsidP="00150F42">
      <w:pPr>
        <w:pStyle w:val="Smlouvanadpis4"/>
        <w:spacing w:before="0" w:after="120"/>
        <w:ind w:hanging="4367"/>
      </w:pPr>
      <w:r w:rsidRPr="00666741">
        <w:t>Předmět smlouvy</w:t>
      </w:r>
    </w:p>
    <w:p w14:paraId="60A214A5" w14:textId="094067B1" w:rsidR="00150F42" w:rsidRDefault="00150F42" w:rsidP="00150F42">
      <w:pPr>
        <w:pStyle w:val="Smlouvanadpis4"/>
        <w:numPr>
          <w:ilvl w:val="0"/>
          <w:numId w:val="14"/>
        </w:numPr>
        <w:tabs>
          <w:tab w:val="clear" w:pos="284"/>
          <w:tab w:val="left" w:pos="567"/>
        </w:tabs>
        <w:spacing w:before="240" w:after="0"/>
        <w:ind w:left="567" w:hanging="567"/>
        <w:jc w:val="both"/>
        <w:rPr>
          <w:rFonts w:cs="Arial"/>
          <w:b w:val="0"/>
          <w:snapToGrid w:val="0"/>
          <w:szCs w:val="24"/>
        </w:rPr>
      </w:pPr>
      <w:r w:rsidRPr="00FE3024">
        <w:rPr>
          <w:rFonts w:cs="Arial"/>
          <w:b w:val="0"/>
          <w:snapToGrid w:val="0"/>
          <w:szCs w:val="24"/>
        </w:rPr>
        <w:t>Předmětem smlouvy je dodávka vybavení a jeho instalace</w:t>
      </w:r>
      <w:r>
        <w:rPr>
          <w:rFonts w:cs="Arial"/>
          <w:b w:val="0"/>
          <w:snapToGrid w:val="0"/>
          <w:szCs w:val="24"/>
        </w:rPr>
        <w:t> </w:t>
      </w:r>
      <w:r w:rsidRPr="00E5304E">
        <w:rPr>
          <w:rFonts w:cs="Arial"/>
          <w:b w:val="0"/>
          <w:snapToGrid w:val="0"/>
          <w:szCs w:val="24"/>
        </w:rPr>
        <w:t>(včetně dopravy</w:t>
      </w:r>
      <w:r>
        <w:rPr>
          <w:rFonts w:cs="Arial"/>
          <w:b w:val="0"/>
          <w:snapToGrid w:val="0"/>
          <w:szCs w:val="24"/>
        </w:rPr>
        <w:t xml:space="preserve"> a </w:t>
      </w:r>
      <w:r w:rsidRPr="00E5304E">
        <w:rPr>
          <w:rFonts w:cs="Arial"/>
          <w:b w:val="0"/>
          <w:snapToGrid w:val="0"/>
          <w:szCs w:val="24"/>
        </w:rPr>
        <w:t>montáže)</w:t>
      </w:r>
      <w:bookmarkStart w:id="0" w:name="_Hlk165899488"/>
      <w:r>
        <w:t xml:space="preserve"> </w:t>
      </w:r>
      <w:r w:rsidR="00102942">
        <w:t xml:space="preserve">do nově vznikající </w:t>
      </w:r>
      <w:bookmarkStart w:id="1" w:name="_Hlk173833532"/>
      <w:r w:rsidR="00102942">
        <w:t xml:space="preserve">tělocvičny v ulici Jívanská na p.č. </w:t>
      </w:r>
      <w:r w:rsidR="00102942" w:rsidRPr="00102942">
        <w:t>786/129 k. ú.  Horní Počernice</w:t>
      </w:r>
      <w:bookmarkEnd w:id="0"/>
      <w:r w:rsidRPr="00D4410D">
        <w:rPr>
          <w:rFonts w:cs="Arial"/>
          <w:b w:val="0"/>
          <w:snapToGrid w:val="0"/>
          <w:szCs w:val="24"/>
        </w:rPr>
        <w:t xml:space="preserve"> </w:t>
      </w:r>
      <w:bookmarkEnd w:id="1"/>
      <w:r>
        <w:rPr>
          <w:rFonts w:cs="Arial"/>
          <w:b w:val="0"/>
          <w:snapToGrid w:val="0"/>
          <w:szCs w:val="24"/>
        </w:rPr>
        <w:t xml:space="preserve">(dále také „předmět koupě“). </w:t>
      </w:r>
    </w:p>
    <w:p w14:paraId="44FEDA41" w14:textId="77777777" w:rsidR="00150F42" w:rsidRDefault="00150F42" w:rsidP="00150F42">
      <w:pPr>
        <w:spacing w:before="120"/>
        <w:ind w:left="567"/>
        <w:jc w:val="both"/>
        <w:rPr>
          <w:rFonts w:ascii="Arial" w:hAnsi="Arial" w:cs="Arial"/>
          <w:i/>
        </w:rPr>
      </w:pPr>
      <w:r w:rsidRPr="001D101D">
        <w:rPr>
          <w:rFonts w:ascii="Arial" w:hAnsi="Arial" w:cs="Arial"/>
        </w:rPr>
        <w:t>Prodávající se zavazuje, že kupujícímu odevzdá předmět koupě</w:t>
      </w:r>
      <w:r>
        <w:rPr>
          <w:rFonts w:ascii="Arial" w:hAnsi="Arial" w:cs="Arial"/>
        </w:rPr>
        <w:t xml:space="preserve"> dle čl. II. odst. 1. této smlouvy</w:t>
      </w:r>
      <w:r w:rsidRPr="001D101D">
        <w:rPr>
          <w:rFonts w:ascii="Arial" w:hAnsi="Arial" w:cs="Arial"/>
        </w:rPr>
        <w:t xml:space="preserve"> a převede na něj vlastnické právo k tomuto předmětu. Předmět koupě je pod</w:t>
      </w:r>
      <w:r>
        <w:rPr>
          <w:rFonts w:ascii="Arial" w:hAnsi="Arial" w:cs="Arial"/>
        </w:rPr>
        <w:t xml:space="preserve">robně specifikován v Příloze č. 1 </w:t>
      </w:r>
      <w:r w:rsidRPr="001D101D">
        <w:rPr>
          <w:rFonts w:ascii="Arial" w:hAnsi="Arial" w:cs="Arial"/>
        </w:rPr>
        <w:t>této smlouvy.</w:t>
      </w:r>
      <w:r w:rsidRPr="00044AB6">
        <w:t xml:space="preserve"> </w:t>
      </w:r>
      <w:r>
        <w:rPr>
          <w:rFonts w:ascii="Arial" w:hAnsi="Arial" w:cs="Arial"/>
        </w:rPr>
        <w:t xml:space="preserve">Předmět koupě bude </w:t>
      </w:r>
      <w:r w:rsidRPr="00044AB6">
        <w:rPr>
          <w:rFonts w:ascii="Arial" w:hAnsi="Arial" w:cs="Arial"/>
        </w:rPr>
        <w:t>nov</w:t>
      </w:r>
      <w:r>
        <w:rPr>
          <w:rFonts w:ascii="Arial" w:hAnsi="Arial" w:cs="Arial"/>
        </w:rPr>
        <w:t>ý</w:t>
      </w:r>
      <w:r w:rsidRPr="00044AB6">
        <w:rPr>
          <w:rFonts w:ascii="Arial" w:hAnsi="Arial" w:cs="Arial"/>
        </w:rPr>
        <w:t>, nepoužit</w:t>
      </w:r>
      <w:r>
        <w:rPr>
          <w:rFonts w:ascii="Arial" w:hAnsi="Arial" w:cs="Arial"/>
        </w:rPr>
        <w:t>ý</w:t>
      </w:r>
      <w:r w:rsidRPr="00044AB6">
        <w:rPr>
          <w:rFonts w:ascii="Arial" w:hAnsi="Arial" w:cs="Arial"/>
        </w:rPr>
        <w:t>.</w:t>
      </w:r>
      <w:r w:rsidRPr="001D101D">
        <w:rPr>
          <w:rFonts w:ascii="Arial" w:hAnsi="Arial" w:cs="Arial"/>
        </w:rPr>
        <w:t xml:space="preserve"> </w:t>
      </w:r>
      <w:r w:rsidRPr="001D101D">
        <w:rPr>
          <w:rFonts w:ascii="Arial" w:hAnsi="Arial" w:cs="Arial"/>
          <w:i/>
        </w:rPr>
        <w:t xml:space="preserve"> </w:t>
      </w:r>
    </w:p>
    <w:p w14:paraId="4486474C" w14:textId="2C39BFDE" w:rsidR="00150F42" w:rsidRDefault="00150F42" w:rsidP="00150F42">
      <w:pPr>
        <w:numPr>
          <w:ilvl w:val="0"/>
          <w:numId w:val="14"/>
        </w:numPr>
        <w:spacing w:before="240"/>
        <w:ind w:left="567" w:hanging="567"/>
        <w:jc w:val="both"/>
        <w:rPr>
          <w:rFonts w:ascii="Arial" w:hAnsi="Arial" w:cs="Arial"/>
        </w:rPr>
      </w:pPr>
      <w:r w:rsidRPr="005B6E76">
        <w:rPr>
          <w:rFonts w:ascii="Arial" w:hAnsi="Arial" w:cs="Arial"/>
        </w:rPr>
        <w:lastRenderedPageBreak/>
        <w:t xml:space="preserve">Předmět koupě bude </w:t>
      </w:r>
      <w:r>
        <w:rPr>
          <w:rFonts w:ascii="Arial" w:hAnsi="Arial" w:cs="Arial"/>
        </w:rPr>
        <w:t>dodán</w:t>
      </w:r>
      <w:r w:rsidRPr="005B6E76">
        <w:rPr>
          <w:rFonts w:ascii="Arial" w:hAnsi="Arial" w:cs="Arial"/>
        </w:rPr>
        <w:t xml:space="preserve"> v souladu se zadávacími podmínkami </w:t>
      </w:r>
      <w:r w:rsidR="000C6241">
        <w:rPr>
          <w:rFonts w:ascii="Arial" w:hAnsi="Arial" w:cs="Arial"/>
        </w:rPr>
        <w:t xml:space="preserve">kupujícího </w:t>
      </w:r>
      <w:r w:rsidRPr="005B6E76">
        <w:rPr>
          <w:rFonts w:ascii="Arial" w:hAnsi="Arial" w:cs="Arial"/>
        </w:rPr>
        <w:t>a</w:t>
      </w:r>
      <w:r w:rsidR="000C6241">
        <w:rPr>
          <w:rFonts w:ascii="Arial" w:hAnsi="Arial" w:cs="Arial"/>
        </w:rPr>
        <w:t> </w:t>
      </w:r>
      <w:r w:rsidRPr="005B6E76">
        <w:rPr>
          <w:rFonts w:ascii="Arial" w:hAnsi="Arial" w:cs="Arial"/>
        </w:rPr>
        <w:t xml:space="preserve">nabídkou prodávajícího ze dne </w:t>
      </w:r>
      <w:r w:rsidRPr="000C6241">
        <w:rPr>
          <w:rFonts w:ascii="Arial" w:hAnsi="Arial" w:cs="Arial"/>
          <w:highlight w:val="yellow"/>
        </w:rPr>
        <w:t>..............</w:t>
      </w:r>
      <w:r w:rsidR="000C6241">
        <w:rPr>
          <w:rFonts w:ascii="Arial" w:hAnsi="Arial" w:cs="Arial"/>
        </w:rPr>
        <w:t xml:space="preserve"> </w:t>
      </w:r>
      <w:r w:rsidRPr="005B6E76">
        <w:rPr>
          <w:rFonts w:ascii="Arial" w:hAnsi="Arial" w:cs="Arial"/>
        </w:rPr>
        <w:t>Technické parametry a</w:t>
      </w:r>
      <w:r>
        <w:rPr>
          <w:rFonts w:ascii="Arial" w:hAnsi="Arial" w:cs="Arial"/>
        </w:rPr>
        <w:t> </w:t>
      </w:r>
      <w:r w:rsidRPr="005B6E76">
        <w:rPr>
          <w:rFonts w:ascii="Arial" w:hAnsi="Arial" w:cs="Arial"/>
        </w:rPr>
        <w:t xml:space="preserve">podrobná specifikace předmětu koupě včetně umístění se řídí Přílohou č. </w:t>
      </w:r>
      <w:r>
        <w:rPr>
          <w:rFonts w:ascii="Arial" w:hAnsi="Arial" w:cs="Arial"/>
        </w:rPr>
        <w:t>1</w:t>
      </w:r>
      <w:r w:rsidRPr="005B6E76">
        <w:rPr>
          <w:rFonts w:ascii="Arial" w:hAnsi="Arial" w:cs="Arial"/>
        </w:rPr>
        <w:t xml:space="preserve"> této smlouvy.</w:t>
      </w:r>
    </w:p>
    <w:p w14:paraId="74EFC1CA" w14:textId="77777777" w:rsidR="00150F42" w:rsidRDefault="00150F42" w:rsidP="00150F42">
      <w:pPr>
        <w:pStyle w:val="Zkladntext"/>
        <w:tabs>
          <w:tab w:val="left" w:pos="142"/>
          <w:tab w:val="left" w:pos="4500"/>
        </w:tabs>
        <w:spacing w:before="240" w:after="0"/>
        <w:ind w:left="567"/>
        <w:rPr>
          <w:rFonts w:cs="Arial"/>
        </w:rPr>
      </w:pPr>
      <w:r>
        <w:rPr>
          <w:rFonts w:cs="Arial"/>
        </w:rPr>
        <w:t xml:space="preserve">Prodávající </w:t>
      </w:r>
      <w:r w:rsidRPr="00EF0783">
        <w:rPr>
          <w:rFonts w:cs="Arial"/>
        </w:rPr>
        <w:t>se zavazuje s</w:t>
      </w:r>
      <w:r>
        <w:rPr>
          <w:rFonts w:cs="Arial"/>
        </w:rPr>
        <w:t>e zhotovitelem stavebních prací</w:t>
      </w:r>
      <w:r w:rsidRPr="00EF0783">
        <w:rPr>
          <w:rFonts w:cs="Arial"/>
        </w:rPr>
        <w:t xml:space="preserve"> postupovat</w:t>
      </w:r>
      <w:r w:rsidRPr="00FA4C22">
        <w:t xml:space="preserve"> po celou dobu plnění díla v nejužší spolupráci a s nejvyšší možnou mírou vzájemné komunikace</w:t>
      </w:r>
      <w:r>
        <w:t>.</w:t>
      </w:r>
    </w:p>
    <w:p w14:paraId="2CEA61B0" w14:textId="77777777" w:rsidR="00150F42" w:rsidRPr="00702B7B" w:rsidRDefault="00150F42" w:rsidP="00150F42">
      <w:pPr>
        <w:numPr>
          <w:ilvl w:val="0"/>
          <w:numId w:val="14"/>
        </w:numPr>
        <w:spacing w:before="240"/>
        <w:ind w:left="567" w:hanging="567"/>
        <w:jc w:val="both"/>
        <w:rPr>
          <w:rFonts w:ascii="Arial" w:hAnsi="Arial" w:cs="Arial"/>
        </w:rPr>
      </w:pPr>
      <w:r>
        <w:rPr>
          <w:rFonts w:ascii="Arial" w:hAnsi="Arial" w:cs="Arial"/>
        </w:rPr>
        <w:t>N</w:t>
      </w:r>
      <w:r w:rsidRPr="00702B7B">
        <w:rPr>
          <w:rFonts w:ascii="Arial" w:hAnsi="Arial" w:cs="Arial"/>
        </w:rPr>
        <w:t>edílnou součástí předmětu koupě je kompletní technická dokumentace k zařízení a technické podmínky v českém jazyce, návody k obsluze a údržbě, předávací protokoly včetně příslušenství.</w:t>
      </w:r>
    </w:p>
    <w:p w14:paraId="75449BD4" w14:textId="77777777" w:rsidR="00150F42" w:rsidRPr="00892ECC" w:rsidRDefault="00150F42" w:rsidP="00150F42">
      <w:pPr>
        <w:numPr>
          <w:ilvl w:val="0"/>
          <w:numId w:val="14"/>
        </w:numPr>
        <w:spacing w:before="240"/>
        <w:ind w:left="567" w:hanging="567"/>
        <w:jc w:val="both"/>
        <w:rPr>
          <w:rFonts w:ascii="Arial" w:hAnsi="Arial" w:cs="Arial"/>
        </w:rPr>
      </w:pPr>
      <w:r w:rsidRPr="00892ECC">
        <w:rPr>
          <w:rFonts w:ascii="Arial" w:hAnsi="Arial" w:cs="Arial"/>
        </w:rPr>
        <w:t xml:space="preserve">Prodávající je povinen </w:t>
      </w:r>
      <w:r>
        <w:rPr>
          <w:rFonts w:ascii="Arial" w:hAnsi="Arial" w:cs="Arial"/>
        </w:rPr>
        <w:t>odevzdat</w:t>
      </w:r>
      <w:r w:rsidRPr="00892ECC">
        <w:rPr>
          <w:rFonts w:ascii="Arial" w:hAnsi="Arial" w:cs="Arial"/>
        </w:rPr>
        <w:t xml:space="preserve"> kupujícímu </w:t>
      </w:r>
      <w:r>
        <w:rPr>
          <w:rFonts w:ascii="Arial" w:hAnsi="Arial" w:cs="Arial"/>
        </w:rPr>
        <w:t>předmět koupě</w:t>
      </w:r>
      <w:r w:rsidRPr="00892ECC">
        <w:rPr>
          <w:rFonts w:ascii="Arial" w:hAnsi="Arial" w:cs="Arial"/>
        </w:rPr>
        <w:t xml:space="preserve"> podle této smlouvy, při dodržení kvalitativních podmínek vymezených </w:t>
      </w:r>
      <w:r>
        <w:rPr>
          <w:rFonts w:ascii="Arial" w:hAnsi="Arial" w:cs="Arial"/>
        </w:rPr>
        <w:t xml:space="preserve">příslušnými technickými </w:t>
      </w:r>
      <w:r w:rsidRPr="00892ECC">
        <w:rPr>
          <w:rFonts w:ascii="Arial" w:hAnsi="Arial" w:cs="Arial"/>
        </w:rPr>
        <w:t>normami, právními a</w:t>
      </w:r>
      <w:r>
        <w:rPr>
          <w:rFonts w:ascii="Arial" w:hAnsi="Arial" w:cs="Arial"/>
        </w:rPr>
        <w:t> </w:t>
      </w:r>
      <w:r w:rsidRPr="00892ECC">
        <w:rPr>
          <w:rFonts w:ascii="Arial" w:hAnsi="Arial" w:cs="Arial"/>
        </w:rPr>
        <w:t xml:space="preserve">dalšími předpisy vztahujícími se k </w:t>
      </w:r>
      <w:r>
        <w:rPr>
          <w:rFonts w:ascii="Arial" w:hAnsi="Arial" w:cs="Arial"/>
        </w:rPr>
        <w:t>předmětu koupě</w:t>
      </w:r>
      <w:r w:rsidRPr="00892ECC">
        <w:rPr>
          <w:rFonts w:ascii="Arial" w:hAnsi="Arial" w:cs="Arial"/>
        </w:rPr>
        <w:t>.</w:t>
      </w:r>
    </w:p>
    <w:p w14:paraId="641AFFFC" w14:textId="374F7649" w:rsidR="00150F42" w:rsidRDefault="00150F42" w:rsidP="00150F42">
      <w:pPr>
        <w:numPr>
          <w:ilvl w:val="0"/>
          <w:numId w:val="14"/>
        </w:numPr>
        <w:spacing w:before="240"/>
        <w:ind w:left="567" w:hanging="567"/>
        <w:jc w:val="both"/>
        <w:rPr>
          <w:rFonts w:ascii="Arial" w:hAnsi="Arial" w:cs="Arial"/>
        </w:rPr>
      </w:pPr>
      <w:r w:rsidRPr="00BD5279">
        <w:rPr>
          <w:rFonts w:ascii="Arial" w:hAnsi="Arial" w:cs="Arial"/>
        </w:rPr>
        <w:t>Prodávající je dále povinen zajistit odvoz a likvidaci nepotřebných obalů a dalších materiálů použitých při plnění předmětu této smlouvy. V případě porušení této povinnosti je prodávající povinen uhradit kupujícímu smluvní pokutu ve výši 0,1</w:t>
      </w:r>
      <w:r w:rsidR="000C6241">
        <w:rPr>
          <w:rFonts w:ascii="Arial" w:hAnsi="Arial" w:cs="Arial"/>
        </w:rPr>
        <w:t> </w:t>
      </w:r>
      <w:r w:rsidRPr="00BD5279">
        <w:rPr>
          <w:rFonts w:ascii="Arial" w:hAnsi="Arial" w:cs="Arial"/>
        </w:rPr>
        <w:t xml:space="preserve">% z celkové </w:t>
      </w:r>
      <w:r>
        <w:rPr>
          <w:rFonts w:ascii="Arial" w:hAnsi="Arial" w:cs="Arial"/>
        </w:rPr>
        <w:t xml:space="preserve">kupní </w:t>
      </w:r>
      <w:r w:rsidRPr="00BD5279">
        <w:rPr>
          <w:rFonts w:ascii="Arial" w:hAnsi="Arial" w:cs="Arial"/>
        </w:rPr>
        <w:t xml:space="preserve">ceny včetně DPH za každý i započatý den trvání porušování této povinnosti. </w:t>
      </w:r>
    </w:p>
    <w:p w14:paraId="7ADB5D01" w14:textId="77777777" w:rsidR="00150F42" w:rsidRPr="00B746A7" w:rsidRDefault="00150F42" w:rsidP="00150F42">
      <w:pPr>
        <w:pStyle w:val="Smlouvanadpis4"/>
        <w:tabs>
          <w:tab w:val="clear" w:pos="284"/>
          <w:tab w:val="clear" w:pos="4690"/>
          <w:tab w:val="num" w:pos="3544"/>
        </w:tabs>
        <w:spacing w:before="480" w:after="240"/>
        <w:ind w:left="3119" w:firstLine="0"/>
        <w:jc w:val="left"/>
        <w:rPr>
          <w:rFonts w:cs="Arial"/>
          <w:szCs w:val="24"/>
        </w:rPr>
      </w:pPr>
      <w:r w:rsidRPr="00B746A7">
        <w:rPr>
          <w:rFonts w:cs="Arial"/>
          <w:szCs w:val="24"/>
        </w:rPr>
        <w:t>Čas a místo plnění</w:t>
      </w:r>
    </w:p>
    <w:p w14:paraId="4C8BF63C" w14:textId="2825766B" w:rsidR="00150F42" w:rsidRDefault="00150F42" w:rsidP="00150F42">
      <w:pPr>
        <w:numPr>
          <w:ilvl w:val="0"/>
          <w:numId w:val="3"/>
        </w:numPr>
        <w:tabs>
          <w:tab w:val="clear" w:pos="284"/>
          <w:tab w:val="num" w:pos="567"/>
        </w:tabs>
        <w:spacing w:before="240"/>
        <w:ind w:left="567" w:hanging="567"/>
        <w:jc w:val="both"/>
        <w:rPr>
          <w:rFonts w:ascii="Arial" w:hAnsi="Arial" w:cs="Arial"/>
        </w:rPr>
      </w:pPr>
      <w:r w:rsidRPr="00B746A7">
        <w:rPr>
          <w:rFonts w:ascii="Arial" w:hAnsi="Arial" w:cs="Arial"/>
        </w:rPr>
        <w:t xml:space="preserve">Prodávající se </w:t>
      </w:r>
      <w:r>
        <w:rPr>
          <w:rFonts w:ascii="Arial" w:hAnsi="Arial" w:cs="Arial"/>
        </w:rPr>
        <w:t xml:space="preserve">zavazuje </w:t>
      </w:r>
      <w:r w:rsidRPr="00B746A7">
        <w:rPr>
          <w:rFonts w:ascii="Arial" w:hAnsi="Arial" w:cs="Arial"/>
        </w:rPr>
        <w:t>na své náklady</w:t>
      </w:r>
      <w:r>
        <w:rPr>
          <w:rFonts w:ascii="Arial" w:hAnsi="Arial" w:cs="Arial"/>
        </w:rPr>
        <w:t xml:space="preserve"> a</w:t>
      </w:r>
      <w:r w:rsidRPr="00B746A7">
        <w:rPr>
          <w:rFonts w:ascii="Arial" w:hAnsi="Arial" w:cs="Arial"/>
        </w:rPr>
        <w:t xml:space="preserve"> na své nebezpečí </w:t>
      </w:r>
      <w:r w:rsidRPr="0035749C">
        <w:rPr>
          <w:rFonts w:ascii="Arial" w:hAnsi="Arial" w:cs="Arial"/>
        </w:rPr>
        <w:t xml:space="preserve">nejpozději </w:t>
      </w:r>
      <w:r w:rsidRPr="00552A54">
        <w:rPr>
          <w:rFonts w:ascii="Arial" w:hAnsi="Arial" w:cs="Arial"/>
          <w:b/>
        </w:rPr>
        <w:t>do</w:t>
      </w:r>
      <w:r>
        <w:rPr>
          <w:rFonts w:ascii="Arial" w:hAnsi="Arial" w:cs="Arial"/>
          <w:b/>
        </w:rPr>
        <w:t xml:space="preserve"> 1</w:t>
      </w:r>
      <w:r w:rsidR="003A5BB6">
        <w:rPr>
          <w:rFonts w:ascii="Arial" w:hAnsi="Arial" w:cs="Arial"/>
          <w:b/>
        </w:rPr>
        <w:t>8</w:t>
      </w:r>
      <w:r>
        <w:rPr>
          <w:rFonts w:ascii="Arial" w:hAnsi="Arial" w:cs="Arial"/>
          <w:b/>
        </w:rPr>
        <w:t>.10.2024</w:t>
      </w:r>
      <w:r w:rsidRPr="0035749C">
        <w:rPr>
          <w:rFonts w:ascii="Arial" w:hAnsi="Arial" w:cs="Arial"/>
          <w:b/>
        </w:rPr>
        <w:t xml:space="preserve"> </w:t>
      </w:r>
      <w:r w:rsidRPr="0035749C">
        <w:rPr>
          <w:rFonts w:ascii="Arial" w:hAnsi="Arial" w:cs="Arial"/>
        </w:rPr>
        <w:t>provést kompletní dodávku</w:t>
      </w:r>
      <w:r>
        <w:rPr>
          <w:rFonts w:ascii="Arial" w:hAnsi="Arial" w:cs="Arial"/>
        </w:rPr>
        <w:t xml:space="preserve"> a</w:t>
      </w:r>
      <w:r w:rsidRPr="0035749C">
        <w:rPr>
          <w:rFonts w:ascii="Arial" w:hAnsi="Arial" w:cs="Arial"/>
        </w:rPr>
        <w:t xml:space="preserve"> montáž </w:t>
      </w:r>
      <w:r>
        <w:rPr>
          <w:rFonts w:ascii="Arial" w:hAnsi="Arial" w:cs="Arial"/>
        </w:rPr>
        <w:t xml:space="preserve">předmětu </w:t>
      </w:r>
      <w:r w:rsidRPr="00B746A7">
        <w:rPr>
          <w:rFonts w:ascii="Arial" w:hAnsi="Arial" w:cs="Arial"/>
        </w:rPr>
        <w:t xml:space="preserve">koupě </w:t>
      </w:r>
      <w:r>
        <w:rPr>
          <w:rFonts w:ascii="Arial" w:hAnsi="Arial" w:cs="Arial"/>
        </w:rPr>
        <w:t>v</w:t>
      </w:r>
      <w:r w:rsidR="003F68A7">
        <w:rPr>
          <w:rFonts w:ascii="Arial" w:hAnsi="Arial" w:cs="Arial"/>
        </w:rPr>
        <w:t> místě dodání</w:t>
      </w:r>
      <w:r>
        <w:rPr>
          <w:rFonts w:ascii="Arial" w:hAnsi="Arial" w:cs="Arial"/>
        </w:rPr>
        <w:t xml:space="preserve"> </w:t>
      </w:r>
      <w:r w:rsidRPr="00B746A7">
        <w:rPr>
          <w:rFonts w:ascii="Arial" w:hAnsi="Arial" w:cs="Arial"/>
        </w:rPr>
        <w:t xml:space="preserve">a kupující </w:t>
      </w:r>
      <w:r>
        <w:rPr>
          <w:rFonts w:ascii="Arial" w:hAnsi="Arial" w:cs="Arial"/>
        </w:rPr>
        <w:t>se zavazuje</w:t>
      </w:r>
      <w:r w:rsidRPr="00B746A7">
        <w:rPr>
          <w:rFonts w:ascii="Arial" w:hAnsi="Arial" w:cs="Arial"/>
        </w:rPr>
        <w:t xml:space="preserve"> předmět koupě od</w:t>
      </w:r>
      <w:r>
        <w:rPr>
          <w:rFonts w:ascii="Arial" w:hAnsi="Arial" w:cs="Arial"/>
        </w:rPr>
        <w:t> </w:t>
      </w:r>
      <w:r w:rsidRPr="00B746A7">
        <w:rPr>
          <w:rFonts w:ascii="Arial" w:hAnsi="Arial" w:cs="Arial"/>
        </w:rPr>
        <w:t>prodávajícího převzít</w:t>
      </w:r>
      <w:r>
        <w:rPr>
          <w:rFonts w:ascii="Arial" w:hAnsi="Arial" w:cs="Arial"/>
        </w:rPr>
        <w:t xml:space="preserve"> </w:t>
      </w:r>
      <w:r w:rsidRPr="00CE5CBA">
        <w:rPr>
          <w:rFonts w:ascii="Arial" w:hAnsi="Arial" w:cs="Arial"/>
        </w:rPr>
        <w:t>a zapla</w:t>
      </w:r>
      <w:r>
        <w:rPr>
          <w:rFonts w:ascii="Arial" w:hAnsi="Arial" w:cs="Arial"/>
        </w:rPr>
        <w:t>tit za něj kupní cenu dle čl. V</w:t>
      </w:r>
      <w:r w:rsidRPr="00CE5CBA">
        <w:rPr>
          <w:rFonts w:ascii="Arial" w:hAnsi="Arial" w:cs="Arial"/>
        </w:rPr>
        <w:t xml:space="preserve">. </w:t>
      </w:r>
      <w:r>
        <w:rPr>
          <w:rFonts w:ascii="Arial" w:hAnsi="Arial" w:cs="Arial"/>
        </w:rPr>
        <w:t xml:space="preserve">odst. 1. </w:t>
      </w:r>
      <w:r w:rsidRPr="00CE5CBA">
        <w:rPr>
          <w:rFonts w:ascii="Arial" w:hAnsi="Arial" w:cs="Arial"/>
        </w:rPr>
        <w:t>této smlouvy</w:t>
      </w:r>
      <w:r w:rsidRPr="00B746A7">
        <w:rPr>
          <w:rFonts w:ascii="Arial" w:hAnsi="Arial" w:cs="Arial"/>
        </w:rPr>
        <w:t>. Prodávající odevzdá</w:t>
      </w:r>
      <w:r w:rsidRPr="00666741">
        <w:rPr>
          <w:rFonts w:ascii="Arial" w:hAnsi="Arial" w:cs="Arial"/>
        </w:rPr>
        <w:t xml:space="preserve"> předmět koupě kupujícímu jeho předáním v místě </w:t>
      </w:r>
      <w:r w:rsidR="003F68A7">
        <w:rPr>
          <w:rFonts w:ascii="Arial" w:hAnsi="Arial" w:cs="Arial"/>
        </w:rPr>
        <w:t>dodání</w:t>
      </w:r>
      <w:r>
        <w:rPr>
          <w:rFonts w:ascii="Arial" w:hAnsi="Arial" w:cs="Arial"/>
        </w:rPr>
        <w:t>.</w:t>
      </w:r>
    </w:p>
    <w:p w14:paraId="307233D7" w14:textId="337B56BB" w:rsidR="00150F42" w:rsidRPr="00630DA0" w:rsidRDefault="00150F42" w:rsidP="00150F42">
      <w:pPr>
        <w:numPr>
          <w:ilvl w:val="0"/>
          <w:numId w:val="3"/>
        </w:numPr>
        <w:tabs>
          <w:tab w:val="clear" w:pos="284"/>
          <w:tab w:val="num" w:pos="567"/>
        </w:tabs>
        <w:spacing w:before="240"/>
        <w:ind w:left="567" w:hanging="567"/>
        <w:jc w:val="both"/>
        <w:rPr>
          <w:rFonts w:ascii="Arial" w:hAnsi="Arial" w:cs="Arial"/>
        </w:rPr>
      </w:pPr>
      <w:r w:rsidRPr="00630DA0">
        <w:rPr>
          <w:rFonts w:ascii="Arial" w:hAnsi="Arial" w:cs="Arial"/>
        </w:rPr>
        <w:t>V případě, kdy z důvodu na straně kupujícího nebude možné předmět koupě odevzdat kupujícímu do sjednaného termínu, má prodávající právo na prodloužení termínu pro odevzdání předmětu koupě. Prodloužení termínu pro odevzdání předmětu koupě je však možné pouze o dobu, po kterou prodávající nemohl odevzdat předmět koupě kupujícímu z důvodů na straně kupujícího</w:t>
      </w:r>
      <w:r w:rsidR="00FD6D1D">
        <w:rPr>
          <w:rFonts w:ascii="Arial" w:hAnsi="Arial" w:cs="Arial"/>
        </w:rPr>
        <w:t>.</w:t>
      </w:r>
    </w:p>
    <w:p w14:paraId="283B82FE" w14:textId="3D951DD5" w:rsidR="00150F42" w:rsidRDefault="00150F42" w:rsidP="00150F42">
      <w:pPr>
        <w:numPr>
          <w:ilvl w:val="0"/>
          <w:numId w:val="3"/>
        </w:numPr>
        <w:tabs>
          <w:tab w:val="clear" w:pos="284"/>
          <w:tab w:val="num" w:pos="567"/>
        </w:tabs>
        <w:spacing w:before="240"/>
        <w:ind w:left="567" w:hanging="567"/>
        <w:jc w:val="both"/>
        <w:rPr>
          <w:rFonts w:ascii="Arial" w:hAnsi="Arial" w:cs="Arial"/>
        </w:rPr>
      </w:pPr>
      <w:r w:rsidRPr="00666741">
        <w:rPr>
          <w:rFonts w:ascii="Arial" w:hAnsi="Arial" w:cs="Arial"/>
        </w:rPr>
        <w:t xml:space="preserve">Místem </w:t>
      </w:r>
      <w:r>
        <w:rPr>
          <w:rFonts w:ascii="Arial" w:hAnsi="Arial" w:cs="Arial"/>
        </w:rPr>
        <w:t>odevz</w:t>
      </w:r>
      <w:r w:rsidRPr="00666741">
        <w:rPr>
          <w:rFonts w:ascii="Arial" w:hAnsi="Arial" w:cs="Arial"/>
        </w:rPr>
        <w:t>dání a převzetí předmětu koupě</w:t>
      </w:r>
      <w:r>
        <w:rPr>
          <w:rFonts w:ascii="Arial" w:hAnsi="Arial" w:cs="Arial"/>
        </w:rPr>
        <w:t xml:space="preserve"> je</w:t>
      </w:r>
      <w:r w:rsidRPr="00307B81">
        <w:rPr>
          <w:rFonts w:ascii="Arial" w:hAnsi="Arial" w:cs="Arial"/>
        </w:rPr>
        <w:t xml:space="preserve"> </w:t>
      </w:r>
      <w:r w:rsidR="003F68A7">
        <w:rPr>
          <w:rFonts w:ascii="Arial" w:hAnsi="Arial" w:cs="Arial"/>
        </w:rPr>
        <w:t xml:space="preserve">nová budova </w:t>
      </w:r>
      <w:r w:rsidR="003F68A7" w:rsidRPr="003F68A7">
        <w:rPr>
          <w:rFonts w:ascii="Arial" w:hAnsi="Arial" w:cs="Arial"/>
        </w:rPr>
        <w:t xml:space="preserve">tělocvičny v ulici Jívanská na </w:t>
      </w:r>
      <w:proofErr w:type="spellStart"/>
      <w:r w:rsidR="003F68A7" w:rsidRPr="003F68A7">
        <w:rPr>
          <w:rFonts w:ascii="Arial" w:hAnsi="Arial" w:cs="Arial"/>
        </w:rPr>
        <w:t>p.č</w:t>
      </w:r>
      <w:proofErr w:type="spellEnd"/>
      <w:r w:rsidR="003F68A7" w:rsidRPr="003F68A7">
        <w:rPr>
          <w:rFonts w:ascii="Arial" w:hAnsi="Arial" w:cs="Arial"/>
        </w:rPr>
        <w:t xml:space="preserve">. 786/129 k. </w:t>
      </w:r>
      <w:proofErr w:type="spellStart"/>
      <w:r w:rsidR="003F68A7" w:rsidRPr="003F68A7">
        <w:rPr>
          <w:rFonts w:ascii="Arial" w:hAnsi="Arial" w:cs="Arial"/>
        </w:rPr>
        <w:t>ú.</w:t>
      </w:r>
      <w:proofErr w:type="spellEnd"/>
      <w:r w:rsidR="003F68A7" w:rsidRPr="003F68A7">
        <w:rPr>
          <w:rFonts w:ascii="Arial" w:hAnsi="Arial" w:cs="Arial"/>
        </w:rPr>
        <w:t xml:space="preserve">  Horní Počernice</w:t>
      </w:r>
      <w:r>
        <w:rPr>
          <w:rFonts w:ascii="Arial" w:hAnsi="Arial" w:cs="Arial"/>
        </w:rPr>
        <w:t>.</w:t>
      </w:r>
    </w:p>
    <w:p w14:paraId="0E1D137B" w14:textId="77777777" w:rsidR="00150F42" w:rsidRPr="00FE4F89" w:rsidRDefault="00150F42" w:rsidP="00150F42">
      <w:pPr>
        <w:pStyle w:val="Smlouvanadpis4"/>
        <w:numPr>
          <w:ilvl w:val="0"/>
          <w:numId w:val="0"/>
        </w:numPr>
        <w:tabs>
          <w:tab w:val="num" w:pos="3828"/>
        </w:tabs>
        <w:spacing w:before="480" w:after="240"/>
        <w:ind w:left="3402"/>
        <w:jc w:val="left"/>
        <w:rPr>
          <w:rFonts w:cs="Arial"/>
          <w:szCs w:val="24"/>
        </w:rPr>
      </w:pPr>
      <w:r>
        <w:rPr>
          <w:rFonts w:cs="Arial"/>
        </w:rPr>
        <w:t>IV.</w:t>
      </w:r>
      <w:r>
        <w:rPr>
          <w:rFonts w:cs="Arial"/>
          <w:szCs w:val="24"/>
        </w:rPr>
        <w:t xml:space="preserve"> Odevzdání</w:t>
      </w:r>
      <w:r w:rsidRPr="00FE4F89">
        <w:rPr>
          <w:rFonts w:cs="Arial"/>
          <w:szCs w:val="24"/>
        </w:rPr>
        <w:t xml:space="preserve"> předmětu koupě</w:t>
      </w:r>
    </w:p>
    <w:p w14:paraId="0C811AEC" w14:textId="77777777" w:rsidR="00150F42" w:rsidRPr="00666741" w:rsidRDefault="00150F42" w:rsidP="00150F42">
      <w:pPr>
        <w:numPr>
          <w:ilvl w:val="0"/>
          <w:numId w:val="10"/>
        </w:numPr>
        <w:tabs>
          <w:tab w:val="clear" w:pos="284"/>
          <w:tab w:val="num" w:pos="567"/>
        </w:tabs>
        <w:spacing w:before="240"/>
        <w:ind w:left="567" w:hanging="567"/>
        <w:jc w:val="both"/>
        <w:rPr>
          <w:rFonts w:ascii="Arial" w:hAnsi="Arial" w:cs="Arial"/>
        </w:rPr>
      </w:pPr>
      <w:r w:rsidRPr="00666741">
        <w:rPr>
          <w:rFonts w:ascii="Arial" w:hAnsi="Arial" w:cs="Arial"/>
        </w:rPr>
        <w:t xml:space="preserve">Předmět koupě bude </w:t>
      </w:r>
      <w:r>
        <w:rPr>
          <w:rFonts w:ascii="Arial" w:hAnsi="Arial" w:cs="Arial"/>
        </w:rPr>
        <w:t>odevz</w:t>
      </w:r>
      <w:r w:rsidRPr="00666741">
        <w:rPr>
          <w:rFonts w:ascii="Arial" w:hAnsi="Arial" w:cs="Arial"/>
        </w:rPr>
        <w:t>dán na základě předávacího protokolu, který jsou oprávněni podepsat:</w:t>
      </w:r>
    </w:p>
    <w:p w14:paraId="4FF27CEA" w14:textId="77777777" w:rsidR="00150F42" w:rsidRPr="00E14ED5" w:rsidRDefault="00150F42" w:rsidP="00150F42">
      <w:pPr>
        <w:numPr>
          <w:ilvl w:val="0"/>
          <w:numId w:val="9"/>
        </w:numPr>
        <w:tabs>
          <w:tab w:val="left" w:pos="1134"/>
        </w:tabs>
        <w:suppressAutoHyphens/>
        <w:spacing w:before="120"/>
        <w:ind w:left="1134" w:hanging="567"/>
        <w:rPr>
          <w:rFonts w:ascii="Arial" w:hAnsi="Arial" w:cs="Arial"/>
        </w:rPr>
      </w:pPr>
      <w:r w:rsidRPr="00666741">
        <w:rPr>
          <w:rFonts w:ascii="Arial" w:hAnsi="Arial" w:cs="Arial"/>
        </w:rPr>
        <w:t>za kupujícího:</w:t>
      </w:r>
      <w:r>
        <w:rPr>
          <w:rFonts w:ascii="Arial" w:hAnsi="Arial" w:cs="Arial"/>
        </w:rPr>
        <w:t xml:space="preserve"> </w:t>
      </w:r>
      <w:r w:rsidRPr="007A2C3A">
        <w:rPr>
          <w:rFonts w:ascii="Arial" w:hAnsi="Arial" w:cs="Arial"/>
          <w:highlight w:val="lightGray"/>
        </w:rPr>
        <w:t>…</w:t>
      </w:r>
      <w:r w:rsidRPr="007A2C3A">
        <w:rPr>
          <w:rFonts w:ascii="Arial" w:hAnsi="Arial" w:cs="Arial"/>
          <w:i/>
          <w:iCs/>
          <w:highlight w:val="lightGray"/>
        </w:rPr>
        <w:t>bude doplněno před podpisem smlouvy</w:t>
      </w:r>
      <w:r w:rsidRPr="007A2C3A">
        <w:rPr>
          <w:rFonts w:ascii="Arial" w:hAnsi="Arial" w:cs="Arial"/>
          <w:highlight w:val="lightGray"/>
        </w:rPr>
        <w:t>…</w:t>
      </w:r>
    </w:p>
    <w:p w14:paraId="6A4BB174" w14:textId="77777777" w:rsidR="00150F42" w:rsidRPr="007A2C3A" w:rsidRDefault="00150F42" w:rsidP="00150F42">
      <w:pPr>
        <w:numPr>
          <w:ilvl w:val="0"/>
          <w:numId w:val="9"/>
        </w:numPr>
        <w:suppressAutoHyphens/>
        <w:spacing w:before="120"/>
        <w:ind w:left="1134" w:hanging="567"/>
        <w:rPr>
          <w:rFonts w:ascii="Arial" w:hAnsi="Arial" w:cs="Arial"/>
          <w:i/>
          <w:iCs/>
          <w:highlight w:val="lightGray"/>
        </w:rPr>
      </w:pPr>
      <w:r w:rsidRPr="00C038E6">
        <w:rPr>
          <w:rFonts w:ascii="Arial" w:hAnsi="Arial" w:cs="Arial"/>
        </w:rPr>
        <w:t>za prodávajícího:</w:t>
      </w:r>
      <w:r>
        <w:rPr>
          <w:rFonts w:ascii="Arial" w:hAnsi="Arial" w:cs="Arial"/>
        </w:rPr>
        <w:t xml:space="preserve"> </w:t>
      </w:r>
      <w:r w:rsidRPr="007A2C3A">
        <w:rPr>
          <w:rFonts w:ascii="Arial" w:hAnsi="Arial" w:cs="Arial"/>
          <w:i/>
          <w:iCs/>
          <w:highlight w:val="lightGray"/>
        </w:rPr>
        <w:t>…bude doplněno před podpisem smlouvy…</w:t>
      </w:r>
    </w:p>
    <w:p w14:paraId="74E3AA9F" w14:textId="4F61D78F" w:rsidR="00150F42" w:rsidRPr="00666741" w:rsidRDefault="00150F42" w:rsidP="00150F42">
      <w:pPr>
        <w:numPr>
          <w:ilvl w:val="0"/>
          <w:numId w:val="10"/>
        </w:numPr>
        <w:tabs>
          <w:tab w:val="clear" w:pos="284"/>
          <w:tab w:val="num" w:pos="567"/>
        </w:tabs>
        <w:spacing w:before="240"/>
        <w:ind w:left="567" w:hanging="567"/>
        <w:jc w:val="both"/>
        <w:rPr>
          <w:rFonts w:ascii="Arial" w:hAnsi="Arial" w:cs="Arial"/>
        </w:rPr>
      </w:pPr>
      <w:r w:rsidRPr="00666741">
        <w:rPr>
          <w:rFonts w:ascii="Arial" w:hAnsi="Arial" w:cs="Arial"/>
        </w:rPr>
        <w:t xml:space="preserve">Termín </w:t>
      </w:r>
      <w:r>
        <w:rPr>
          <w:rFonts w:ascii="Arial" w:hAnsi="Arial" w:cs="Arial"/>
        </w:rPr>
        <w:t>odevz</w:t>
      </w:r>
      <w:r w:rsidRPr="00666741">
        <w:rPr>
          <w:rFonts w:ascii="Arial" w:hAnsi="Arial" w:cs="Arial"/>
        </w:rPr>
        <w:t>dání předmětu koupě prodávající oznámí kupujícímu min.</w:t>
      </w:r>
      <w:r>
        <w:rPr>
          <w:rFonts w:ascii="Arial" w:hAnsi="Arial" w:cs="Arial"/>
        </w:rPr>
        <w:t> </w:t>
      </w:r>
      <w:r w:rsidRPr="00666741">
        <w:rPr>
          <w:rFonts w:ascii="Arial" w:hAnsi="Arial" w:cs="Arial"/>
        </w:rPr>
        <w:t>5</w:t>
      </w:r>
      <w:r>
        <w:rPr>
          <w:rFonts w:ascii="Arial" w:hAnsi="Arial" w:cs="Arial"/>
        </w:rPr>
        <w:t> </w:t>
      </w:r>
      <w:r w:rsidRPr="00666741">
        <w:rPr>
          <w:rFonts w:ascii="Arial" w:hAnsi="Arial" w:cs="Arial"/>
        </w:rPr>
        <w:t xml:space="preserve">pracovních dnů před </w:t>
      </w:r>
      <w:r>
        <w:rPr>
          <w:rFonts w:ascii="Arial" w:hAnsi="Arial" w:cs="Arial"/>
        </w:rPr>
        <w:t>odevz</w:t>
      </w:r>
      <w:r w:rsidRPr="00666741">
        <w:rPr>
          <w:rFonts w:ascii="Arial" w:hAnsi="Arial" w:cs="Arial"/>
        </w:rPr>
        <w:t>dáním předmětu koupě písemně formou e</w:t>
      </w:r>
      <w:r>
        <w:rPr>
          <w:rFonts w:ascii="Arial" w:hAnsi="Arial" w:cs="Arial"/>
        </w:rPr>
        <w:t>m</w:t>
      </w:r>
      <w:r w:rsidRPr="00666741">
        <w:rPr>
          <w:rFonts w:ascii="Arial" w:hAnsi="Arial" w:cs="Arial"/>
        </w:rPr>
        <w:t>ailu</w:t>
      </w:r>
      <w:r>
        <w:rPr>
          <w:rFonts w:ascii="Arial" w:hAnsi="Arial" w:cs="Arial"/>
        </w:rPr>
        <w:t> </w:t>
      </w:r>
      <w:r w:rsidRPr="00666741">
        <w:rPr>
          <w:rFonts w:ascii="Arial" w:hAnsi="Arial" w:cs="Arial"/>
        </w:rPr>
        <w:t>adresovaného:</w:t>
      </w:r>
      <w:r>
        <w:rPr>
          <w:rFonts w:ascii="Arial" w:hAnsi="Arial" w:cs="Arial"/>
        </w:rPr>
        <w:t xml:space="preserve"> </w:t>
      </w:r>
      <w:r w:rsidRPr="007A2C3A">
        <w:rPr>
          <w:rFonts w:ascii="Arial" w:hAnsi="Arial" w:cs="Arial"/>
          <w:i/>
          <w:iCs/>
          <w:highlight w:val="lightGray"/>
        </w:rPr>
        <w:t>…bude doplněno před podpisem smlouvy…</w:t>
      </w:r>
      <w:r w:rsidRPr="007A2C3A">
        <w:rPr>
          <w:i/>
          <w:iCs/>
          <w:highlight w:val="lightGray"/>
        </w:rPr>
        <w:t>.</w:t>
      </w:r>
      <w:r>
        <w:rPr>
          <w:rFonts w:ascii="Arial" w:hAnsi="Arial" w:cs="Arial"/>
        </w:rPr>
        <w:t xml:space="preserve"> </w:t>
      </w:r>
    </w:p>
    <w:p w14:paraId="5D157CC9" w14:textId="77777777" w:rsidR="00150F42" w:rsidRPr="00666741" w:rsidRDefault="00150F42" w:rsidP="00150F42">
      <w:pPr>
        <w:numPr>
          <w:ilvl w:val="0"/>
          <w:numId w:val="10"/>
        </w:numPr>
        <w:tabs>
          <w:tab w:val="clear" w:pos="284"/>
          <w:tab w:val="num" w:pos="567"/>
        </w:tabs>
        <w:spacing w:before="240"/>
        <w:ind w:left="567" w:hanging="567"/>
        <w:jc w:val="both"/>
        <w:rPr>
          <w:rFonts w:ascii="Arial" w:hAnsi="Arial" w:cs="Arial"/>
        </w:rPr>
      </w:pPr>
      <w:r w:rsidRPr="00666741">
        <w:rPr>
          <w:rFonts w:ascii="Arial" w:hAnsi="Arial" w:cs="Arial"/>
        </w:rPr>
        <w:t>Předávací protokol bude obsahovat:</w:t>
      </w:r>
    </w:p>
    <w:p w14:paraId="1C6121EF" w14:textId="00FE7857"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lastRenderedPageBreak/>
        <w:t>označení předmětu koupě,</w:t>
      </w:r>
      <w:r>
        <w:rPr>
          <w:rFonts w:ascii="Arial" w:hAnsi="Arial" w:cs="Arial"/>
        </w:rPr>
        <w:t xml:space="preserve"> označení</w:t>
      </w:r>
      <w:r w:rsidRPr="00666741">
        <w:rPr>
          <w:rFonts w:ascii="Arial" w:hAnsi="Arial" w:cs="Arial"/>
        </w:rPr>
        <w:t xml:space="preserve"> kupujícího a prodávajícího;</w:t>
      </w:r>
    </w:p>
    <w:p w14:paraId="555F8B6A" w14:textId="77777777"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t>číslo</w:t>
      </w:r>
      <w:r>
        <w:rPr>
          <w:rFonts w:ascii="Arial" w:hAnsi="Arial" w:cs="Arial"/>
        </w:rPr>
        <w:t xml:space="preserve"> smlouvy kupujícího</w:t>
      </w:r>
      <w:r w:rsidRPr="00666741">
        <w:rPr>
          <w:rFonts w:ascii="Arial" w:hAnsi="Arial" w:cs="Arial"/>
        </w:rPr>
        <w:t xml:space="preserve"> a datum uzavření smlouvy;</w:t>
      </w:r>
    </w:p>
    <w:p w14:paraId="4D74472F" w14:textId="4C9ACAE4"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t>prohlášení kupujícího, že předmět koupě nebo jeho část přejímá;</w:t>
      </w:r>
    </w:p>
    <w:p w14:paraId="00DBC293" w14:textId="77777777"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t>datum a místo sepsání protokolu;</w:t>
      </w:r>
    </w:p>
    <w:p w14:paraId="09C4357B" w14:textId="42B482AA"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t>jména a podpisy zástupců kupujícího, prodávajícího;</w:t>
      </w:r>
    </w:p>
    <w:p w14:paraId="47446C60" w14:textId="77777777"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t>seznam převzaté dokumentace;</w:t>
      </w:r>
    </w:p>
    <w:p w14:paraId="26FE892A" w14:textId="77777777" w:rsidR="00150F42" w:rsidRPr="00666741" w:rsidRDefault="00150F42" w:rsidP="00150F42">
      <w:pPr>
        <w:numPr>
          <w:ilvl w:val="0"/>
          <w:numId w:val="11"/>
        </w:numPr>
        <w:suppressAutoHyphens/>
        <w:spacing w:before="120"/>
        <w:rPr>
          <w:rFonts w:ascii="Arial" w:hAnsi="Arial" w:cs="Arial"/>
        </w:rPr>
      </w:pPr>
      <w:r w:rsidRPr="00666741">
        <w:rPr>
          <w:rFonts w:ascii="Arial" w:hAnsi="Arial" w:cs="Arial"/>
        </w:rPr>
        <w:t xml:space="preserve">datum ukončení záruky na předmět koupě; </w:t>
      </w:r>
    </w:p>
    <w:p w14:paraId="0DE0C9CE" w14:textId="77777777" w:rsidR="00150F42" w:rsidRPr="00FE3860" w:rsidRDefault="00150F42" w:rsidP="00150F42">
      <w:pPr>
        <w:numPr>
          <w:ilvl w:val="0"/>
          <w:numId w:val="11"/>
        </w:numPr>
        <w:suppressAutoHyphens/>
        <w:spacing w:before="120"/>
        <w:rPr>
          <w:rFonts w:ascii="Arial" w:hAnsi="Arial" w:cs="Arial"/>
        </w:rPr>
      </w:pPr>
      <w:r w:rsidRPr="00666741">
        <w:rPr>
          <w:rFonts w:ascii="Arial" w:hAnsi="Arial" w:cs="Arial"/>
        </w:rPr>
        <w:t>soupis případných va</w:t>
      </w:r>
      <w:r>
        <w:rPr>
          <w:rFonts w:ascii="Arial" w:hAnsi="Arial" w:cs="Arial"/>
        </w:rPr>
        <w:t xml:space="preserve">d </w:t>
      </w:r>
      <w:r w:rsidRPr="00C038E6">
        <w:rPr>
          <w:rFonts w:ascii="Arial" w:hAnsi="Arial" w:cs="Arial"/>
        </w:rPr>
        <w:t xml:space="preserve">nebránících užívání </w:t>
      </w:r>
      <w:r>
        <w:rPr>
          <w:rFonts w:ascii="Arial" w:hAnsi="Arial" w:cs="Arial"/>
        </w:rPr>
        <w:t>se lhůtou jejich odstranění.</w:t>
      </w:r>
    </w:p>
    <w:p w14:paraId="03AAAA7F" w14:textId="77777777" w:rsidR="00150F42" w:rsidRPr="00CE5CBA" w:rsidRDefault="00150F42" w:rsidP="00150F42">
      <w:pPr>
        <w:numPr>
          <w:ilvl w:val="0"/>
          <w:numId w:val="10"/>
        </w:numPr>
        <w:tabs>
          <w:tab w:val="clear" w:pos="284"/>
          <w:tab w:val="num" w:pos="567"/>
        </w:tabs>
        <w:spacing w:before="240"/>
        <w:ind w:left="567" w:hanging="567"/>
        <w:jc w:val="both"/>
        <w:rPr>
          <w:rFonts w:ascii="Arial" w:hAnsi="Arial" w:cs="Arial"/>
        </w:rPr>
      </w:pPr>
      <w:r w:rsidRPr="00CE5CBA">
        <w:rPr>
          <w:rFonts w:ascii="Arial" w:hAnsi="Arial" w:cs="Arial"/>
        </w:rPr>
        <w:t xml:space="preserve">Prodávající je povinen </w:t>
      </w:r>
      <w:r>
        <w:rPr>
          <w:rFonts w:ascii="Arial" w:hAnsi="Arial" w:cs="Arial"/>
        </w:rPr>
        <w:t>odevz</w:t>
      </w:r>
      <w:r w:rsidRPr="00CE5CBA">
        <w:rPr>
          <w:rFonts w:ascii="Arial" w:hAnsi="Arial" w:cs="Arial"/>
        </w:rPr>
        <w:t>dat kupujícímu nejpozději v </w:t>
      </w:r>
      <w:r w:rsidRPr="00527F80">
        <w:rPr>
          <w:rFonts w:ascii="Arial" w:hAnsi="Arial" w:cs="Arial"/>
        </w:rPr>
        <w:t xml:space="preserve">den </w:t>
      </w:r>
      <w:r>
        <w:rPr>
          <w:rFonts w:ascii="Arial" w:hAnsi="Arial" w:cs="Arial"/>
        </w:rPr>
        <w:t>odevz</w:t>
      </w:r>
      <w:r w:rsidRPr="00527F80">
        <w:rPr>
          <w:rFonts w:ascii="Arial" w:hAnsi="Arial" w:cs="Arial"/>
        </w:rPr>
        <w:t>dání předmětu</w:t>
      </w:r>
      <w:r w:rsidRPr="00CE5CBA">
        <w:rPr>
          <w:rFonts w:ascii="Arial" w:hAnsi="Arial" w:cs="Arial"/>
        </w:rPr>
        <w:t xml:space="preserve"> koupě veškeré doklady, které jsou nutné k převzetí a k užívání předmětu koupě. Dále je prodávající</w:t>
      </w:r>
      <w:r>
        <w:rPr>
          <w:rFonts w:ascii="Arial" w:hAnsi="Arial" w:cs="Arial"/>
        </w:rPr>
        <w:t xml:space="preserve"> povinen odevzdat kupujícímu nejpozději v den odevzdání předmětu koupě potvrzené originální záruční listy</w:t>
      </w:r>
      <w:r w:rsidRPr="00FE3860">
        <w:rPr>
          <w:rFonts w:ascii="Arial" w:hAnsi="Arial" w:cs="Arial"/>
        </w:rPr>
        <w:t>.</w:t>
      </w:r>
    </w:p>
    <w:p w14:paraId="455B88A0" w14:textId="77777777" w:rsidR="00150F42" w:rsidRPr="00CE5CBA" w:rsidRDefault="00150F42" w:rsidP="00150F42">
      <w:pPr>
        <w:numPr>
          <w:ilvl w:val="0"/>
          <w:numId w:val="10"/>
        </w:numPr>
        <w:tabs>
          <w:tab w:val="clear" w:pos="284"/>
          <w:tab w:val="num" w:pos="567"/>
        </w:tabs>
        <w:spacing w:before="240"/>
        <w:ind w:left="567" w:hanging="567"/>
        <w:jc w:val="both"/>
        <w:rPr>
          <w:rFonts w:ascii="Arial" w:hAnsi="Arial" w:cs="Arial"/>
        </w:rPr>
      </w:pPr>
      <w:r w:rsidRPr="00CE5CBA">
        <w:rPr>
          <w:rFonts w:ascii="Arial" w:hAnsi="Arial" w:cs="Arial"/>
        </w:rPr>
        <w:t>Nebezpečí škody na předmětu koupě přechází na kupujícího dnem</w:t>
      </w:r>
      <w:r>
        <w:rPr>
          <w:rFonts w:ascii="Arial" w:hAnsi="Arial" w:cs="Arial"/>
        </w:rPr>
        <w:t xml:space="preserve"> protokolárního</w:t>
      </w:r>
      <w:r w:rsidRPr="00CE5CBA">
        <w:rPr>
          <w:rFonts w:ascii="Arial" w:hAnsi="Arial" w:cs="Arial"/>
        </w:rPr>
        <w:t xml:space="preserve"> </w:t>
      </w:r>
      <w:r>
        <w:rPr>
          <w:rFonts w:ascii="Arial" w:hAnsi="Arial" w:cs="Arial"/>
        </w:rPr>
        <w:t>převzetí předmětu koupě kupujícím</w:t>
      </w:r>
      <w:r w:rsidRPr="00CE5CBA">
        <w:rPr>
          <w:rFonts w:ascii="Arial" w:hAnsi="Arial" w:cs="Arial"/>
        </w:rPr>
        <w:t>.</w:t>
      </w:r>
    </w:p>
    <w:p w14:paraId="63954EB2" w14:textId="77777777" w:rsidR="00150F42" w:rsidRDefault="00150F42" w:rsidP="00150F42">
      <w:pPr>
        <w:numPr>
          <w:ilvl w:val="0"/>
          <w:numId w:val="10"/>
        </w:numPr>
        <w:tabs>
          <w:tab w:val="clear" w:pos="284"/>
          <w:tab w:val="num" w:pos="567"/>
        </w:tabs>
        <w:spacing w:before="240"/>
        <w:ind w:left="567" w:hanging="567"/>
        <w:jc w:val="both"/>
        <w:rPr>
          <w:rFonts w:ascii="Arial" w:hAnsi="Arial" w:cs="Arial"/>
        </w:rPr>
      </w:pPr>
      <w:r w:rsidRPr="00CE5CBA">
        <w:rPr>
          <w:rFonts w:ascii="Arial" w:hAnsi="Arial" w:cs="Arial"/>
        </w:rPr>
        <w:t>Vlastnické právo k předmětu koupě p</w:t>
      </w:r>
      <w:r>
        <w:rPr>
          <w:rFonts w:ascii="Arial" w:hAnsi="Arial" w:cs="Arial"/>
        </w:rPr>
        <w:t>řechází na kupujícího dnem protokolárního převzetí předmětu koupě kupujícím</w:t>
      </w:r>
      <w:r w:rsidRPr="00FE3860">
        <w:rPr>
          <w:rFonts w:ascii="Arial" w:hAnsi="Arial" w:cs="Arial"/>
        </w:rPr>
        <w:t>.</w:t>
      </w:r>
    </w:p>
    <w:p w14:paraId="74526578" w14:textId="77777777" w:rsidR="00150F42" w:rsidRPr="00FE3860" w:rsidRDefault="00150F42" w:rsidP="00150F42">
      <w:pPr>
        <w:numPr>
          <w:ilvl w:val="0"/>
          <w:numId w:val="10"/>
        </w:numPr>
        <w:tabs>
          <w:tab w:val="clear" w:pos="284"/>
          <w:tab w:val="num" w:pos="567"/>
        </w:tabs>
        <w:spacing w:before="240"/>
        <w:ind w:left="567" w:hanging="567"/>
        <w:jc w:val="both"/>
        <w:rPr>
          <w:rFonts w:ascii="Arial" w:hAnsi="Arial" w:cs="Arial"/>
        </w:rPr>
      </w:pPr>
      <w:r w:rsidRPr="00CE5CBA">
        <w:rPr>
          <w:rFonts w:ascii="Arial" w:hAnsi="Arial" w:cs="Arial"/>
        </w:rPr>
        <w:t>Odpovědnost prodávajícího za vady předmětu koupě se řídí příslušnými ustanoveními občanského zákoníku v platném znění.</w:t>
      </w:r>
    </w:p>
    <w:p w14:paraId="180BB232" w14:textId="77777777" w:rsidR="00150F42" w:rsidRPr="00FD6D1D" w:rsidRDefault="00150F42" w:rsidP="00150F42">
      <w:pPr>
        <w:numPr>
          <w:ilvl w:val="0"/>
          <w:numId w:val="10"/>
        </w:numPr>
        <w:tabs>
          <w:tab w:val="clear" w:pos="284"/>
          <w:tab w:val="num" w:pos="567"/>
        </w:tabs>
        <w:spacing w:before="240"/>
        <w:ind w:left="567" w:hanging="567"/>
        <w:jc w:val="both"/>
        <w:rPr>
          <w:rFonts w:ascii="Arial" w:hAnsi="Arial" w:cs="Arial"/>
        </w:rPr>
      </w:pPr>
      <w:r w:rsidRPr="00666741">
        <w:rPr>
          <w:rFonts w:ascii="Arial" w:hAnsi="Arial" w:cs="Arial"/>
        </w:rPr>
        <w:t xml:space="preserve">V případě, že kupující odmítá předmět koupě převzít, uvede v předávacím </w:t>
      </w:r>
      <w:r w:rsidRPr="00FD6D1D">
        <w:rPr>
          <w:rFonts w:ascii="Arial" w:hAnsi="Arial" w:cs="Arial"/>
        </w:rPr>
        <w:t>protokolu i důvody, pro které odmítá předmět koupě převzít.</w:t>
      </w:r>
    </w:p>
    <w:p w14:paraId="13BFD68C" w14:textId="77777777" w:rsidR="00150F42" w:rsidRPr="00FD6D1D" w:rsidRDefault="00150F42" w:rsidP="00150F42">
      <w:pPr>
        <w:numPr>
          <w:ilvl w:val="0"/>
          <w:numId w:val="10"/>
        </w:numPr>
        <w:tabs>
          <w:tab w:val="clear" w:pos="284"/>
          <w:tab w:val="num" w:pos="567"/>
        </w:tabs>
        <w:spacing w:before="240"/>
        <w:ind w:left="567" w:hanging="567"/>
        <w:jc w:val="both"/>
        <w:rPr>
          <w:rFonts w:ascii="Arial" w:hAnsi="Arial" w:cs="Arial"/>
        </w:rPr>
      </w:pPr>
      <w:r w:rsidRPr="00FD6D1D">
        <w:rPr>
          <w:rFonts w:ascii="Arial" w:hAnsi="Arial" w:cs="Arial"/>
        </w:rPr>
        <w:t>Kupující je povinen převzít i předmět koupě, který vykazuje drobné vady, které samy o sobě, ani ve spojení s jinými nebrání řádnému užívání předmětu koupě.</w:t>
      </w:r>
    </w:p>
    <w:p w14:paraId="41967D0B" w14:textId="77777777" w:rsidR="00150F42" w:rsidRPr="00A71FAC" w:rsidRDefault="00150F42" w:rsidP="00150F42">
      <w:pPr>
        <w:numPr>
          <w:ilvl w:val="0"/>
          <w:numId w:val="10"/>
        </w:numPr>
        <w:tabs>
          <w:tab w:val="clear" w:pos="284"/>
          <w:tab w:val="num" w:pos="567"/>
        </w:tabs>
        <w:spacing w:before="240"/>
        <w:ind w:left="567" w:hanging="567"/>
        <w:jc w:val="both"/>
        <w:rPr>
          <w:rFonts w:ascii="Arial" w:hAnsi="Arial" w:cs="Arial"/>
        </w:rPr>
      </w:pPr>
      <w:r w:rsidRPr="00A71FAC">
        <w:rPr>
          <w:rFonts w:ascii="Arial" w:hAnsi="Arial" w:cs="Arial"/>
        </w:rPr>
        <w:t>V </w:t>
      </w:r>
      <w:r w:rsidRPr="008436A3">
        <w:rPr>
          <w:rFonts w:ascii="Arial" w:hAnsi="Arial" w:cs="Arial"/>
        </w:rPr>
        <w:t xml:space="preserve">předávacího protokolu </w:t>
      </w:r>
      <w:r w:rsidRPr="00A71FAC">
        <w:rPr>
          <w:rFonts w:ascii="Arial" w:hAnsi="Arial" w:cs="Arial"/>
        </w:rPr>
        <w:t xml:space="preserve">uvede kupující soupis případných </w:t>
      </w:r>
      <w:bookmarkStart w:id="2" w:name="_Hlk168476084"/>
      <w:r w:rsidRPr="00A71FAC">
        <w:rPr>
          <w:rFonts w:ascii="Arial" w:hAnsi="Arial" w:cs="Arial"/>
        </w:rPr>
        <w:t>vad</w:t>
      </w:r>
      <w:r w:rsidRPr="00C038E6">
        <w:t xml:space="preserve"> </w:t>
      </w:r>
      <w:r w:rsidRPr="00C038E6">
        <w:rPr>
          <w:rFonts w:ascii="Arial" w:hAnsi="Arial" w:cs="Arial"/>
        </w:rPr>
        <w:t>nebránících užívání</w:t>
      </w:r>
      <w:r w:rsidRPr="00A71FAC">
        <w:rPr>
          <w:rFonts w:ascii="Arial" w:hAnsi="Arial" w:cs="Arial"/>
        </w:rPr>
        <w:t xml:space="preserve"> </w:t>
      </w:r>
      <w:bookmarkEnd w:id="2"/>
      <w:r w:rsidRPr="00A71FAC">
        <w:rPr>
          <w:rFonts w:ascii="Arial" w:hAnsi="Arial" w:cs="Arial"/>
        </w:rPr>
        <w:t>a</w:t>
      </w:r>
      <w:r>
        <w:rPr>
          <w:rFonts w:ascii="Arial" w:hAnsi="Arial" w:cs="Arial"/>
        </w:rPr>
        <w:t> </w:t>
      </w:r>
      <w:r w:rsidRPr="00A71FAC">
        <w:rPr>
          <w:rFonts w:ascii="Arial" w:hAnsi="Arial" w:cs="Arial"/>
        </w:rPr>
        <w:t>způsob a</w:t>
      </w:r>
      <w:r>
        <w:rPr>
          <w:rFonts w:ascii="Arial" w:hAnsi="Arial" w:cs="Arial"/>
        </w:rPr>
        <w:t> </w:t>
      </w:r>
      <w:r w:rsidRPr="00A71FAC">
        <w:rPr>
          <w:rFonts w:ascii="Arial" w:hAnsi="Arial" w:cs="Arial"/>
        </w:rPr>
        <w:t xml:space="preserve">termín jejich odstranění. Záruční doba na </w:t>
      </w:r>
      <w:r w:rsidRPr="00C038E6">
        <w:rPr>
          <w:rFonts w:ascii="Arial" w:hAnsi="Arial" w:cs="Arial"/>
        </w:rPr>
        <w:t xml:space="preserve">celý </w:t>
      </w:r>
      <w:r w:rsidRPr="00A71FAC">
        <w:rPr>
          <w:rFonts w:ascii="Arial" w:hAnsi="Arial" w:cs="Arial"/>
        </w:rPr>
        <w:t>předmět koupě začne běžet až ode dne úplného odstranění vad. Vady předmětu koupě, je prodávající povinen odstranit na vlastní náklady nejpozději v termínu, který bude uveden v předávacím protokolu.</w:t>
      </w:r>
    </w:p>
    <w:p w14:paraId="4547F413" w14:textId="0904CAEF" w:rsidR="00150F42" w:rsidRDefault="00150F42" w:rsidP="00150F42">
      <w:pPr>
        <w:numPr>
          <w:ilvl w:val="0"/>
          <w:numId w:val="10"/>
        </w:numPr>
        <w:tabs>
          <w:tab w:val="clear" w:pos="284"/>
          <w:tab w:val="num" w:pos="567"/>
        </w:tabs>
        <w:spacing w:before="240"/>
        <w:ind w:left="567" w:hanging="567"/>
        <w:jc w:val="both"/>
        <w:rPr>
          <w:rFonts w:ascii="Arial" w:hAnsi="Arial" w:cs="Arial"/>
        </w:rPr>
      </w:pPr>
      <w:r w:rsidRPr="00666741">
        <w:rPr>
          <w:rFonts w:ascii="Arial" w:hAnsi="Arial" w:cs="Arial"/>
        </w:rPr>
        <w:t>Po odstranění všech vad bude sepsán zápis o</w:t>
      </w:r>
      <w:r>
        <w:rPr>
          <w:rFonts w:ascii="Arial" w:hAnsi="Arial" w:cs="Arial"/>
        </w:rPr>
        <w:t> </w:t>
      </w:r>
      <w:r w:rsidRPr="00666741">
        <w:rPr>
          <w:rFonts w:ascii="Arial" w:hAnsi="Arial" w:cs="Arial"/>
        </w:rPr>
        <w:t xml:space="preserve">odstranění všech vad podepsaný </w:t>
      </w:r>
      <w:bookmarkStart w:id="3" w:name="_Hlk165902923"/>
      <w:r w:rsidRPr="00AA3A2D">
        <w:rPr>
          <w:rFonts w:ascii="Arial" w:hAnsi="Arial" w:cs="Arial"/>
        </w:rPr>
        <w:t>kupující</w:t>
      </w:r>
      <w:r>
        <w:rPr>
          <w:rFonts w:ascii="Arial" w:hAnsi="Arial" w:cs="Arial"/>
        </w:rPr>
        <w:t>m</w:t>
      </w:r>
      <w:r w:rsidR="009A0F65">
        <w:rPr>
          <w:rFonts w:ascii="Arial" w:hAnsi="Arial" w:cs="Arial"/>
        </w:rPr>
        <w:t xml:space="preserve"> a</w:t>
      </w:r>
      <w:r w:rsidRPr="00AA3A2D">
        <w:rPr>
          <w:rFonts w:ascii="Arial" w:hAnsi="Arial" w:cs="Arial"/>
        </w:rPr>
        <w:t xml:space="preserve"> prodávající</w:t>
      </w:r>
      <w:r>
        <w:rPr>
          <w:rFonts w:ascii="Arial" w:hAnsi="Arial" w:cs="Arial"/>
        </w:rPr>
        <w:t>m</w:t>
      </w:r>
      <w:bookmarkEnd w:id="3"/>
      <w:r w:rsidR="009A0F65">
        <w:rPr>
          <w:rFonts w:ascii="Arial" w:hAnsi="Arial" w:cs="Arial"/>
        </w:rPr>
        <w:t>.</w:t>
      </w:r>
    </w:p>
    <w:p w14:paraId="621AA66B" w14:textId="77777777" w:rsidR="00B31F92" w:rsidRDefault="00B31F92" w:rsidP="00B31F92">
      <w:pPr>
        <w:spacing w:before="240"/>
        <w:ind w:left="567"/>
        <w:jc w:val="both"/>
        <w:rPr>
          <w:rFonts w:ascii="Arial" w:hAnsi="Arial" w:cs="Arial"/>
        </w:rPr>
      </w:pPr>
    </w:p>
    <w:p w14:paraId="551C667F" w14:textId="77777777" w:rsidR="00150F42" w:rsidRPr="00666741" w:rsidRDefault="00150F42" w:rsidP="00150F42">
      <w:pPr>
        <w:pStyle w:val="Smlouvanadpis4"/>
        <w:numPr>
          <w:ilvl w:val="0"/>
          <w:numId w:val="16"/>
        </w:numPr>
        <w:spacing w:before="0" w:after="240"/>
        <w:ind w:left="0" w:firstLine="0"/>
        <w:rPr>
          <w:rFonts w:cs="Arial"/>
          <w:szCs w:val="24"/>
        </w:rPr>
      </w:pPr>
      <w:r w:rsidRPr="00666741">
        <w:rPr>
          <w:rFonts w:cs="Arial"/>
          <w:szCs w:val="24"/>
        </w:rPr>
        <w:t>Cena</w:t>
      </w:r>
    </w:p>
    <w:p w14:paraId="3D94F645" w14:textId="77777777" w:rsidR="00150F42" w:rsidRPr="008A4C1E" w:rsidRDefault="00150F42" w:rsidP="00150F42">
      <w:pPr>
        <w:numPr>
          <w:ilvl w:val="0"/>
          <w:numId w:val="4"/>
        </w:numPr>
        <w:tabs>
          <w:tab w:val="clear" w:pos="284"/>
          <w:tab w:val="num" w:pos="567"/>
        </w:tabs>
        <w:spacing w:before="240"/>
        <w:ind w:left="567" w:hanging="567"/>
        <w:jc w:val="both"/>
        <w:rPr>
          <w:rFonts w:ascii="Arial" w:hAnsi="Arial" w:cs="Arial"/>
        </w:rPr>
      </w:pPr>
      <w:r w:rsidRPr="008A4C1E">
        <w:rPr>
          <w:rFonts w:ascii="Arial" w:hAnsi="Arial" w:cs="Arial"/>
        </w:rPr>
        <w:t>Kupní cena se sjednává dohodou smluvních stran podle zákona č. 526/1990 Sb., o cenách, ve znění pozdějších předpisů za kompletní plnění specifikované v čl. II</w:t>
      </w:r>
      <w:r>
        <w:rPr>
          <w:rFonts w:ascii="Arial" w:hAnsi="Arial" w:cs="Arial"/>
        </w:rPr>
        <w:t>.</w:t>
      </w:r>
      <w:r w:rsidRPr="008A4C1E">
        <w:rPr>
          <w:rFonts w:ascii="Arial" w:hAnsi="Arial" w:cs="Arial"/>
        </w:rPr>
        <w:t xml:space="preserve"> této smlouvy a činí:</w:t>
      </w:r>
    </w:p>
    <w:p w14:paraId="16B890A2" w14:textId="77777777" w:rsidR="00150F42" w:rsidRPr="000C6241" w:rsidRDefault="00150F42" w:rsidP="00150F42">
      <w:pPr>
        <w:widowControl w:val="0"/>
        <w:tabs>
          <w:tab w:val="right" w:leader="dot" w:pos="9070"/>
        </w:tabs>
        <w:adjustRightInd w:val="0"/>
        <w:spacing w:before="120"/>
        <w:ind w:left="567"/>
        <w:jc w:val="both"/>
        <w:textAlignment w:val="baseline"/>
        <w:rPr>
          <w:rFonts w:ascii="Arial" w:hAnsi="Arial" w:cs="Arial"/>
          <w:highlight w:val="yellow"/>
        </w:rPr>
      </w:pPr>
      <w:r w:rsidRPr="000C6241">
        <w:rPr>
          <w:rFonts w:ascii="Arial" w:hAnsi="Arial"/>
          <w:highlight w:val="yellow"/>
        </w:rPr>
        <w:t>Cena celkem bez DPH</w:t>
      </w:r>
      <w:r w:rsidRPr="000C6241">
        <w:rPr>
          <w:rFonts w:ascii="Arial" w:hAnsi="Arial"/>
          <w:highlight w:val="yellow"/>
        </w:rPr>
        <w:tab/>
      </w:r>
      <w:r w:rsidRPr="000C6241">
        <w:rPr>
          <w:rFonts w:ascii="Arial" w:hAnsi="Arial" w:cs="Arial"/>
          <w:highlight w:val="yellow"/>
        </w:rPr>
        <w:t>0,00 Kč</w:t>
      </w:r>
    </w:p>
    <w:p w14:paraId="419148FB" w14:textId="77777777" w:rsidR="00150F42" w:rsidRPr="000C6241" w:rsidRDefault="00150F42" w:rsidP="00150F42">
      <w:pPr>
        <w:widowControl w:val="0"/>
        <w:tabs>
          <w:tab w:val="right" w:leader="dot" w:pos="9070"/>
        </w:tabs>
        <w:adjustRightInd w:val="0"/>
        <w:ind w:left="567"/>
        <w:jc w:val="both"/>
        <w:textAlignment w:val="baseline"/>
        <w:rPr>
          <w:rFonts w:ascii="Arial" w:hAnsi="Arial" w:cs="Arial"/>
          <w:highlight w:val="yellow"/>
        </w:rPr>
      </w:pPr>
      <w:r w:rsidRPr="000C6241">
        <w:rPr>
          <w:rFonts w:ascii="Arial" w:hAnsi="Arial" w:cs="Arial"/>
          <w:highlight w:val="yellow"/>
        </w:rPr>
        <w:t>21 % DPH</w:t>
      </w:r>
      <w:r w:rsidRPr="000C6241">
        <w:rPr>
          <w:rFonts w:ascii="Arial" w:hAnsi="Arial" w:cs="Arial"/>
          <w:highlight w:val="yellow"/>
        </w:rPr>
        <w:tab/>
        <w:t>.0,00 Kč</w:t>
      </w:r>
    </w:p>
    <w:p w14:paraId="7DA98C83" w14:textId="65454653" w:rsidR="00150F42" w:rsidRPr="00F0195F" w:rsidRDefault="005E3EDA" w:rsidP="00150F42">
      <w:pPr>
        <w:widowControl w:val="0"/>
        <w:tabs>
          <w:tab w:val="right" w:leader="dot" w:pos="9070"/>
        </w:tabs>
        <w:adjustRightInd w:val="0"/>
        <w:ind w:left="567"/>
        <w:jc w:val="both"/>
        <w:textAlignment w:val="baseline"/>
        <w:rPr>
          <w:rFonts w:ascii="Arial" w:hAnsi="Arial" w:cs="Arial"/>
          <w:b/>
        </w:rPr>
      </w:pPr>
      <w:r>
        <w:rPr>
          <w:rFonts w:ascii="Arial" w:hAnsi="Arial" w:cs="Arial"/>
          <w:b/>
          <w:highlight w:val="yellow"/>
        </w:rPr>
        <w:t>C</w:t>
      </w:r>
      <w:r w:rsidR="00150F42" w:rsidRPr="000C6241">
        <w:rPr>
          <w:rFonts w:ascii="Arial" w:hAnsi="Arial" w:cs="Arial"/>
          <w:b/>
          <w:highlight w:val="yellow"/>
        </w:rPr>
        <w:t xml:space="preserve">ena celkem včetně </w:t>
      </w:r>
      <w:proofErr w:type="gramStart"/>
      <w:r w:rsidR="00150F42" w:rsidRPr="000C6241">
        <w:rPr>
          <w:rFonts w:ascii="Arial" w:hAnsi="Arial" w:cs="Arial"/>
          <w:b/>
          <w:highlight w:val="yellow"/>
        </w:rPr>
        <w:t>DPH</w:t>
      </w:r>
      <w:r>
        <w:rPr>
          <w:rFonts w:ascii="Arial" w:hAnsi="Arial" w:cs="Arial"/>
          <w:b/>
          <w:highlight w:val="yellow"/>
        </w:rPr>
        <w:t>..</w:t>
      </w:r>
      <w:proofErr w:type="gramEnd"/>
      <w:r w:rsidR="00150F42" w:rsidRPr="000C6241">
        <w:rPr>
          <w:rFonts w:ascii="Arial" w:hAnsi="Arial" w:cs="Arial"/>
          <w:b/>
          <w:highlight w:val="yellow"/>
        </w:rPr>
        <w:tab/>
      </w:r>
      <w:proofErr w:type="gramStart"/>
      <w:r w:rsidR="00150F42" w:rsidRPr="000C6241">
        <w:rPr>
          <w:rFonts w:ascii="Arial" w:hAnsi="Arial" w:cs="Arial"/>
          <w:b/>
          <w:highlight w:val="yellow"/>
        </w:rPr>
        <w:t>..</w:t>
      </w:r>
      <w:proofErr w:type="gramEnd"/>
      <w:r w:rsidR="00150F42" w:rsidRPr="000C6241">
        <w:rPr>
          <w:rFonts w:ascii="Arial" w:hAnsi="Arial" w:cs="Arial"/>
          <w:b/>
          <w:highlight w:val="yellow"/>
        </w:rPr>
        <w:t>0,00</w:t>
      </w:r>
      <w:r w:rsidR="00150F42" w:rsidRPr="000C6241">
        <w:rPr>
          <w:rFonts w:ascii="Arial" w:hAnsi="Arial" w:cs="Arial"/>
          <w:highlight w:val="yellow"/>
        </w:rPr>
        <w:t> </w:t>
      </w:r>
      <w:r w:rsidR="00150F42" w:rsidRPr="000C6241">
        <w:rPr>
          <w:rFonts w:ascii="Arial" w:hAnsi="Arial" w:cs="Arial"/>
          <w:b/>
          <w:highlight w:val="yellow"/>
        </w:rPr>
        <w:t> Kč</w:t>
      </w:r>
    </w:p>
    <w:p w14:paraId="17F3ABAB" w14:textId="77777777" w:rsidR="00150F42" w:rsidRPr="00E26036" w:rsidRDefault="00150F42" w:rsidP="00150F42">
      <w:pPr>
        <w:numPr>
          <w:ilvl w:val="0"/>
          <w:numId w:val="4"/>
        </w:numPr>
        <w:tabs>
          <w:tab w:val="clear" w:pos="284"/>
          <w:tab w:val="num" w:pos="567"/>
        </w:tabs>
        <w:spacing w:before="240"/>
        <w:ind w:left="567" w:hanging="567"/>
        <w:jc w:val="both"/>
        <w:rPr>
          <w:rFonts w:ascii="Arial" w:hAnsi="Arial" w:cs="Arial"/>
        </w:rPr>
      </w:pPr>
      <w:r w:rsidRPr="00E26036">
        <w:rPr>
          <w:rFonts w:ascii="Arial" w:hAnsi="Arial" w:cs="Arial"/>
        </w:rPr>
        <w:t>Ceny jednotlivých částí předmětu koupě jsou uvedeny v Příloze č. 1 této smlouvy.</w:t>
      </w:r>
    </w:p>
    <w:p w14:paraId="7A0D8494" w14:textId="77777777" w:rsidR="00150F42" w:rsidRPr="00E26036" w:rsidRDefault="00150F42" w:rsidP="00150F42">
      <w:pPr>
        <w:numPr>
          <w:ilvl w:val="0"/>
          <w:numId w:val="4"/>
        </w:numPr>
        <w:tabs>
          <w:tab w:val="clear" w:pos="284"/>
          <w:tab w:val="num" w:pos="567"/>
        </w:tabs>
        <w:spacing w:before="240"/>
        <w:ind w:left="567" w:hanging="567"/>
        <w:jc w:val="both"/>
        <w:rPr>
          <w:rFonts w:ascii="Arial" w:hAnsi="Arial" w:cs="Arial"/>
        </w:rPr>
      </w:pPr>
      <w:r w:rsidRPr="00E26036">
        <w:rPr>
          <w:rFonts w:ascii="Arial" w:hAnsi="Arial" w:cs="Arial"/>
        </w:rPr>
        <w:lastRenderedPageBreak/>
        <w:t xml:space="preserve">Kupující prohlašuje, že předmět koupě souvisí výlučně s činností příjemce při výkonu veřejné správy, při níž se kupující nepovažuje za osobu povinnou </w:t>
      </w:r>
      <w:r w:rsidRPr="00E26036">
        <w:rPr>
          <w:rFonts w:ascii="Arial" w:hAnsi="Arial" w:cs="Arial"/>
        </w:rPr>
        <w:br/>
        <w:t>k dani (viz § 5 odst. 4 ZDPH), a proto nebude ze strany prodávajícího uplatněn režim přenesení daně podle § 92a zákona č. 235/2004 Sb. o dani z přidané hodnoty. Prodávajícímu vzniká v tomto případě standardní povinnost odvést daň. Kupující na vyžádání poskytne prodávajícímu čestné prohlášení o účelu použití.</w:t>
      </w:r>
    </w:p>
    <w:p w14:paraId="73A40A36" w14:textId="77777777" w:rsidR="00150F42" w:rsidRPr="00666741" w:rsidRDefault="00150F42" w:rsidP="00150F42">
      <w:pPr>
        <w:numPr>
          <w:ilvl w:val="0"/>
          <w:numId w:val="4"/>
        </w:numPr>
        <w:tabs>
          <w:tab w:val="clear" w:pos="284"/>
          <w:tab w:val="num" w:pos="567"/>
        </w:tabs>
        <w:spacing w:before="240"/>
        <w:ind w:left="567" w:hanging="567"/>
        <w:jc w:val="both"/>
        <w:rPr>
          <w:rFonts w:ascii="Arial" w:hAnsi="Arial" w:cs="Arial"/>
        </w:rPr>
      </w:pPr>
      <w:r w:rsidRPr="00E26036">
        <w:rPr>
          <w:rFonts w:ascii="Arial" w:hAnsi="Arial" w:cs="Arial"/>
        </w:rPr>
        <w:t>Celková cena je cenou nejvýše přípustnou. Prodávající prohlašuje, že se předem seznámil se všemi okolnostmi a podmínkami, které by mohly mít jakýkoliv vliv na stanovení ceny. Celková cena obsahuje veškeré další náklady prodávajícího, např.</w:t>
      </w:r>
      <w:r w:rsidRPr="00666741">
        <w:rPr>
          <w:rFonts w:ascii="Arial" w:hAnsi="Arial" w:cs="Arial"/>
        </w:rPr>
        <w:t xml:space="preserve"> dopravné, balné, manipulaci, montáž, uvedení do provozu apod.</w:t>
      </w:r>
    </w:p>
    <w:p w14:paraId="7728C1E9" w14:textId="77777777" w:rsidR="00150F42" w:rsidRPr="00D0118D" w:rsidRDefault="00150F42" w:rsidP="00150F42">
      <w:pPr>
        <w:pStyle w:val="Smlouvanadpis4"/>
        <w:numPr>
          <w:ilvl w:val="0"/>
          <w:numId w:val="16"/>
        </w:numPr>
        <w:spacing w:after="120"/>
        <w:ind w:left="0" w:firstLine="0"/>
        <w:rPr>
          <w:rFonts w:cs="Arial"/>
          <w:szCs w:val="24"/>
        </w:rPr>
      </w:pPr>
      <w:r w:rsidRPr="00D0118D">
        <w:rPr>
          <w:rFonts w:cs="Arial"/>
          <w:szCs w:val="24"/>
        </w:rPr>
        <w:t>Platební podmínky</w:t>
      </w:r>
    </w:p>
    <w:p w14:paraId="71A3F111" w14:textId="77777777" w:rsidR="00150F42" w:rsidRPr="00FD6D1D" w:rsidRDefault="00150F42" w:rsidP="00FD6D1D">
      <w:pPr>
        <w:numPr>
          <w:ilvl w:val="0"/>
          <w:numId w:val="5"/>
        </w:numPr>
        <w:tabs>
          <w:tab w:val="clear" w:pos="284"/>
          <w:tab w:val="num" w:pos="567"/>
        </w:tabs>
        <w:spacing w:before="240"/>
        <w:ind w:left="567" w:hanging="567"/>
        <w:jc w:val="both"/>
        <w:rPr>
          <w:rFonts w:ascii="Arial" w:hAnsi="Arial" w:cs="Arial"/>
        </w:rPr>
      </w:pPr>
      <w:r w:rsidRPr="00D0118D">
        <w:rPr>
          <w:rFonts w:ascii="Arial" w:hAnsi="Arial" w:cs="Arial"/>
        </w:rPr>
        <w:t>Cenu uhradí kupující prodávajícímu na základě jedné faktury-daňového dokladu, (dále jen „faktura“), kterou je prodávající oprávněn vystavit nejdříve po</w:t>
      </w:r>
      <w:r>
        <w:rPr>
          <w:rFonts w:ascii="Arial" w:hAnsi="Arial" w:cs="Arial"/>
        </w:rPr>
        <w:t xml:space="preserve"> </w:t>
      </w:r>
      <w:r w:rsidRPr="00C038E6">
        <w:rPr>
          <w:rFonts w:ascii="Arial" w:hAnsi="Arial" w:cs="Arial"/>
        </w:rPr>
        <w:t xml:space="preserve">podpisu </w:t>
      </w:r>
      <w:r w:rsidRPr="00FD6D1D">
        <w:rPr>
          <w:rFonts w:ascii="Arial" w:hAnsi="Arial" w:cs="Arial"/>
        </w:rPr>
        <w:t xml:space="preserve">předávacího protokolu s uvedením případných vad nebránících užívání. Prodávající </w:t>
      </w:r>
      <w:proofErr w:type="gramStart"/>
      <w:r w:rsidRPr="00FD6D1D">
        <w:rPr>
          <w:rFonts w:ascii="Arial" w:hAnsi="Arial" w:cs="Arial"/>
        </w:rPr>
        <w:t>doloží</w:t>
      </w:r>
      <w:proofErr w:type="gramEnd"/>
      <w:r w:rsidRPr="00FD6D1D">
        <w:rPr>
          <w:rFonts w:ascii="Arial" w:hAnsi="Arial" w:cs="Arial"/>
        </w:rPr>
        <w:t xml:space="preserve"> k faktuře protokol a popis dodaného zboží dle Přílohy č. 1.</w:t>
      </w:r>
    </w:p>
    <w:p w14:paraId="396408E5" w14:textId="3C8FCE98" w:rsidR="00150F42" w:rsidRPr="00FD6D1D" w:rsidRDefault="00150F42" w:rsidP="00FD6D1D">
      <w:pPr>
        <w:pStyle w:val="Nadpis2"/>
        <w:numPr>
          <w:ilvl w:val="0"/>
          <w:numId w:val="5"/>
        </w:numPr>
        <w:tabs>
          <w:tab w:val="clear" w:pos="284"/>
        </w:tabs>
        <w:ind w:left="567" w:hanging="567"/>
        <w:jc w:val="both"/>
        <w:rPr>
          <w:rFonts w:ascii="Arial" w:hAnsi="Arial" w:cs="Arial"/>
          <w:color w:val="auto"/>
          <w:sz w:val="24"/>
          <w:szCs w:val="24"/>
        </w:rPr>
      </w:pPr>
      <w:r w:rsidRPr="00FD6D1D">
        <w:rPr>
          <w:rFonts w:ascii="Arial" w:hAnsi="Arial" w:cs="Arial"/>
          <w:color w:val="auto"/>
          <w:sz w:val="24"/>
          <w:szCs w:val="24"/>
        </w:rPr>
        <w:t xml:space="preserve">Splatnost faktury činí 30 kalendářních dní ode dne jejího doručení kupujícímu. </w:t>
      </w:r>
      <w:r w:rsidRPr="00FD6D1D">
        <w:rPr>
          <w:rFonts w:ascii="Arial" w:hAnsi="Arial" w:cs="Arial"/>
          <w:iCs/>
          <w:color w:val="auto"/>
          <w:sz w:val="24"/>
          <w:szCs w:val="24"/>
        </w:rPr>
        <w:t xml:space="preserve">Prodávající je povinen doručit kupujícímu fakturu </w:t>
      </w:r>
      <w:r w:rsidRPr="00FD6D1D">
        <w:rPr>
          <w:rFonts w:ascii="Arial" w:hAnsi="Arial" w:cs="Arial"/>
          <w:color w:val="auto"/>
          <w:sz w:val="24"/>
          <w:szCs w:val="24"/>
        </w:rPr>
        <w:t xml:space="preserve">elektronicky na adresu </w:t>
      </w:r>
      <w:r w:rsidR="00FD6D1D" w:rsidRPr="00FD6D1D">
        <w:rPr>
          <w:rFonts w:ascii="Arial" w:hAnsi="Arial" w:cs="Arial"/>
          <w:color w:val="auto"/>
          <w:sz w:val="24"/>
          <w:szCs w:val="24"/>
        </w:rPr>
        <w:t>urad</w:t>
      </w:r>
      <w:r w:rsidRPr="00FD6D1D">
        <w:rPr>
          <w:rFonts w:ascii="Arial" w:hAnsi="Arial" w:cs="Arial"/>
          <w:color w:val="auto"/>
          <w:sz w:val="24"/>
          <w:szCs w:val="24"/>
        </w:rPr>
        <w:t>@</w:t>
      </w:r>
      <w:r w:rsidR="00FD6D1D" w:rsidRPr="00FD6D1D">
        <w:rPr>
          <w:rFonts w:ascii="Arial" w:hAnsi="Arial" w:cs="Arial"/>
          <w:color w:val="auto"/>
          <w:sz w:val="24"/>
          <w:szCs w:val="24"/>
        </w:rPr>
        <w:t>pocernice</w:t>
      </w:r>
      <w:r w:rsidRPr="00FD6D1D">
        <w:rPr>
          <w:rFonts w:ascii="Arial" w:hAnsi="Arial" w:cs="Arial"/>
          <w:color w:val="auto"/>
          <w:sz w:val="24"/>
          <w:szCs w:val="24"/>
        </w:rPr>
        <w:t>.cz nebo do datové schránky</w:t>
      </w:r>
      <w:r w:rsidR="00FD6D1D" w:rsidRPr="00FD6D1D">
        <w:rPr>
          <w:rFonts w:ascii="Arial" w:hAnsi="Arial" w:cs="Arial"/>
          <w:color w:val="auto"/>
          <w:sz w:val="24"/>
          <w:szCs w:val="24"/>
        </w:rPr>
        <w:t xml:space="preserve"> ID seibq29.</w:t>
      </w:r>
      <w:r w:rsidRPr="00FD6D1D">
        <w:rPr>
          <w:rFonts w:ascii="Arial" w:hAnsi="Arial" w:cs="Arial"/>
          <w:color w:val="auto"/>
          <w:sz w:val="24"/>
          <w:szCs w:val="24"/>
        </w:rPr>
        <w:t xml:space="preserve"> </w:t>
      </w:r>
    </w:p>
    <w:p w14:paraId="4DB60C70" w14:textId="77777777" w:rsidR="00150F42" w:rsidRDefault="00150F42" w:rsidP="00FD6D1D">
      <w:pPr>
        <w:numPr>
          <w:ilvl w:val="0"/>
          <w:numId w:val="5"/>
        </w:numPr>
        <w:tabs>
          <w:tab w:val="clear" w:pos="284"/>
          <w:tab w:val="num" w:pos="567"/>
        </w:tabs>
        <w:spacing w:before="240"/>
        <w:ind w:left="567" w:hanging="567"/>
        <w:jc w:val="both"/>
        <w:rPr>
          <w:rFonts w:ascii="Arial" w:hAnsi="Arial" w:cs="Arial"/>
        </w:rPr>
      </w:pPr>
      <w:r w:rsidRPr="00FD6D1D">
        <w:rPr>
          <w:rFonts w:ascii="Arial" w:hAnsi="Arial" w:cs="Arial"/>
        </w:rPr>
        <w:t>Faktura bude obsahovat veškeré náležitosti daňového dokladu ve smyslu zákona č. 235/2004 Sb., o dani z přidané hodnoty, ve znění pozdějších předpisů. V případě, že faktura nebude vystavena oprávněně, bude obsahovat nesprávné údaje, nebo nebude obsahovat náležitosti v souladu s touto smlouvou, je kupující oprávněn v</w:t>
      </w:r>
      <w:r w:rsidRPr="00666741">
        <w:rPr>
          <w:rFonts w:ascii="Arial" w:hAnsi="Arial" w:cs="Arial"/>
        </w:rPr>
        <w:t xml:space="preserve">rátit ji prodávajícímu. V takovém případě se </w:t>
      </w:r>
      <w:proofErr w:type="gramStart"/>
      <w:r w:rsidRPr="00666741">
        <w:rPr>
          <w:rFonts w:ascii="Arial" w:hAnsi="Arial" w:cs="Arial"/>
        </w:rPr>
        <w:t>přeruší</w:t>
      </w:r>
      <w:proofErr w:type="gramEnd"/>
      <w:r w:rsidRPr="00666741">
        <w:rPr>
          <w:rFonts w:ascii="Arial" w:hAnsi="Arial" w:cs="Arial"/>
        </w:rPr>
        <w:t xml:space="preserve"> plynutí lhůty splatnosti a nová lhůta splatnosti začne plynout vždy až dnem doručení opravené nebo oprávněně vystavené faktury kupujícímu.</w:t>
      </w:r>
    </w:p>
    <w:p w14:paraId="3899FFC7" w14:textId="77777777" w:rsidR="00150F42" w:rsidRPr="00666741" w:rsidRDefault="00150F42" w:rsidP="00150F42">
      <w:pPr>
        <w:numPr>
          <w:ilvl w:val="0"/>
          <w:numId w:val="5"/>
        </w:numPr>
        <w:tabs>
          <w:tab w:val="clear" w:pos="284"/>
          <w:tab w:val="num" w:pos="567"/>
        </w:tabs>
        <w:spacing w:before="240"/>
        <w:ind w:left="567" w:hanging="567"/>
        <w:jc w:val="both"/>
        <w:rPr>
          <w:rFonts w:ascii="Arial" w:hAnsi="Arial" w:cs="Arial"/>
        </w:rPr>
      </w:pPr>
      <w:r w:rsidRPr="00666741">
        <w:rPr>
          <w:rFonts w:ascii="Arial" w:hAnsi="Arial" w:cs="Arial"/>
        </w:rPr>
        <w:t>Smluvní strany se dohodly, že dnem zaplacení je den odepsání finančních prostředků z účtu kupujícího.</w:t>
      </w:r>
    </w:p>
    <w:p w14:paraId="06F648EB" w14:textId="181BEFB9" w:rsidR="00150F42" w:rsidRPr="00666741" w:rsidRDefault="00150F42" w:rsidP="00150F42">
      <w:pPr>
        <w:numPr>
          <w:ilvl w:val="0"/>
          <w:numId w:val="5"/>
        </w:numPr>
        <w:tabs>
          <w:tab w:val="clear" w:pos="284"/>
          <w:tab w:val="num" w:pos="567"/>
        </w:tabs>
        <w:spacing w:before="240"/>
        <w:ind w:left="567" w:hanging="567"/>
        <w:jc w:val="both"/>
        <w:rPr>
          <w:rFonts w:ascii="Arial" w:hAnsi="Arial" w:cs="Arial"/>
        </w:rPr>
      </w:pPr>
      <w:r w:rsidRPr="00666741">
        <w:rPr>
          <w:rFonts w:ascii="Arial" w:hAnsi="Arial" w:cs="Arial"/>
        </w:rPr>
        <w:t>Prodávající se zavazuje použít na faktuře bankovní účet zveřejněný v registru plátců</w:t>
      </w:r>
      <w:r>
        <w:rPr>
          <w:rFonts w:ascii="Arial" w:hAnsi="Arial" w:cs="Arial"/>
        </w:rPr>
        <w:t xml:space="preserve"> DPH</w:t>
      </w:r>
      <w:r w:rsidRPr="00666741">
        <w:rPr>
          <w:rFonts w:ascii="Arial" w:hAnsi="Arial" w:cs="Arial"/>
        </w:rPr>
        <w:t xml:space="preserve"> podle § 96 zákona č. 235/2004 Sb., o dani z přidané hodnoty, v</w:t>
      </w:r>
      <w:r w:rsidR="00FD6D1D">
        <w:rPr>
          <w:rFonts w:ascii="Arial" w:hAnsi="Arial" w:cs="Arial"/>
        </w:rPr>
        <w:t> </w:t>
      </w:r>
      <w:r w:rsidRPr="00666741">
        <w:rPr>
          <w:rFonts w:ascii="Arial" w:hAnsi="Arial" w:cs="Arial"/>
        </w:rPr>
        <w:t>platném znění (dále i „ZDPH“).</w:t>
      </w:r>
    </w:p>
    <w:p w14:paraId="315807C2" w14:textId="77777777" w:rsidR="00150F42" w:rsidRPr="00666741" w:rsidRDefault="00150F42" w:rsidP="00150F42">
      <w:pPr>
        <w:numPr>
          <w:ilvl w:val="0"/>
          <w:numId w:val="5"/>
        </w:numPr>
        <w:tabs>
          <w:tab w:val="clear" w:pos="284"/>
          <w:tab w:val="num" w:pos="567"/>
        </w:tabs>
        <w:spacing w:before="240"/>
        <w:ind w:left="567" w:hanging="567"/>
        <w:jc w:val="both"/>
        <w:rPr>
          <w:rFonts w:ascii="Arial" w:hAnsi="Arial" w:cs="Arial"/>
        </w:rPr>
      </w:pPr>
      <w:r w:rsidRPr="00666741">
        <w:rPr>
          <w:rFonts w:ascii="Arial" w:hAnsi="Arial" w:cs="Arial"/>
        </w:rPr>
        <w:t>Kupující si vyhrazuje právo uplatnit institut zvláštního způsobu zajištění daně z přidané hodnoty ve smyslu § 109a ZDPH, pokud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prodávajícím zveřejněna v příslušném registru plátců daně skutečnost, že je nespolehlivým plátcem</w:t>
      </w:r>
      <w:r>
        <w:rPr>
          <w:rFonts w:ascii="Arial" w:hAnsi="Arial" w:cs="Arial"/>
        </w:rPr>
        <w:t xml:space="preserve"> a dále i v případě naplnění kritérií uvedených v </w:t>
      </w:r>
      <w:r w:rsidRPr="00666741">
        <w:rPr>
          <w:rFonts w:ascii="Arial" w:hAnsi="Arial" w:cs="Arial"/>
        </w:rPr>
        <w:t>§ 109</w:t>
      </w:r>
      <w:r>
        <w:rPr>
          <w:rFonts w:ascii="Arial" w:hAnsi="Arial" w:cs="Arial"/>
        </w:rPr>
        <w:t xml:space="preserve"> odst. 1 a 2 ZDPH. </w:t>
      </w:r>
      <w:r w:rsidRPr="00666741">
        <w:rPr>
          <w:rFonts w:ascii="Arial" w:hAnsi="Arial" w:cs="Arial"/>
        </w:rPr>
        <w:t xml:space="preserve">V případě, že nastanou okolnosti umožňující kupujícímu uplatnit zvláštní způsob zajištění daně podle § 109a ZDPH, bude kupující o této skutečnosti prodávajícího informovat. Při použití zvláštního způsobu zajištění daně bude příslušná výše DPH zaplacena na účet prodávajícího vedený u jeho místně příslušného správce daně, a to v původním termínu splatnosti. V případě, že kupující institut zvláštního způsobu zajištění daně z přidané hodnoty ve shodě s tímto ujednáním uplatní, a zaplatí částku </w:t>
      </w:r>
      <w:r w:rsidRPr="00666741">
        <w:rPr>
          <w:rFonts w:ascii="Arial" w:hAnsi="Arial" w:cs="Arial"/>
        </w:rPr>
        <w:lastRenderedPageBreak/>
        <w:t>odpovídající výši daně z přidané hodnoty uvedené na daňovém dokladu vystaveném prodávajícím na účet prodávajícího vedený u jeho místně příslušného správce daně, bude tato úhrada považována za splnění části závazku kupujícího odpovídajícího příslušné výši DPH sjednané jako součást sjednané ceny za zdanitelné plnění.</w:t>
      </w:r>
    </w:p>
    <w:p w14:paraId="192E73A6" w14:textId="77777777" w:rsidR="00150F42" w:rsidRPr="00666741" w:rsidRDefault="00150F42" w:rsidP="00150F42">
      <w:pPr>
        <w:pStyle w:val="Smlouvanadpis4"/>
        <w:numPr>
          <w:ilvl w:val="0"/>
          <w:numId w:val="16"/>
        </w:numPr>
        <w:spacing w:before="480" w:after="240"/>
        <w:ind w:left="0" w:firstLine="0"/>
        <w:rPr>
          <w:rFonts w:cs="Arial"/>
          <w:szCs w:val="24"/>
        </w:rPr>
      </w:pPr>
      <w:r w:rsidRPr="00666741">
        <w:rPr>
          <w:rFonts w:cs="Arial"/>
          <w:szCs w:val="24"/>
        </w:rPr>
        <w:t>Odpovědnost za vady, záruka</w:t>
      </w:r>
    </w:p>
    <w:p w14:paraId="26175670" w14:textId="14E3B42C" w:rsidR="00150F42" w:rsidRDefault="00150F42" w:rsidP="00150F42">
      <w:pPr>
        <w:numPr>
          <w:ilvl w:val="0"/>
          <w:numId w:val="7"/>
        </w:numPr>
        <w:tabs>
          <w:tab w:val="clear" w:pos="284"/>
          <w:tab w:val="num" w:pos="567"/>
        </w:tabs>
        <w:spacing w:before="240"/>
        <w:ind w:left="567" w:hanging="567"/>
        <w:jc w:val="both"/>
        <w:rPr>
          <w:rFonts w:ascii="Arial" w:hAnsi="Arial" w:cs="Arial"/>
        </w:rPr>
      </w:pPr>
      <w:r w:rsidRPr="004373E8">
        <w:rPr>
          <w:rFonts w:ascii="Arial" w:hAnsi="Arial" w:cs="Arial"/>
        </w:rPr>
        <w:t>Prodávající poskytuje kupujícímu na předmět koupě smluvní záruku</w:t>
      </w:r>
      <w:r w:rsidRPr="006A38DB">
        <w:t xml:space="preserve"> </w:t>
      </w:r>
      <w:r w:rsidRPr="006A38DB">
        <w:rPr>
          <w:rFonts w:ascii="Arial" w:hAnsi="Arial" w:cs="Arial"/>
        </w:rPr>
        <w:t>za jakost</w:t>
      </w:r>
      <w:r w:rsidRPr="004373E8">
        <w:rPr>
          <w:rFonts w:ascii="Arial" w:hAnsi="Arial" w:cs="Arial"/>
        </w:rPr>
        <w:t xml:space="preserve"> v</w:t>
      </w:r>
      <w:r w:rsidR="00030E34">
        <w:rPr>
          <w:rFonts w:ascii="Arial" w:hAnsi="Arial" w:cs="Arial"/>
        </w:rPr>
        <w:t> </w:t>
      </w:r>
      <w:r w:rsidRPr="004373E8">
        <w:rPr>
          <w:rFonts w:ascii="Arial" w:hAnsi="Arial" w:cs="Arial"/>
        </w:rPr>
        <w:t>délce 24 měsíců.</w:t>
      </w:r>
      <w:r>
        <w:rPr>
          <w:rFonts w:ascii="Arial" w:hAnsi="Arial" w:cs="Arial"/>
        </w:rPr>
        <w:t xml:space="preserve"> </w:t>
      </w:r>
      <w:r w:rsidRPr="00270BA5">
        <w:rPr>
          <w:rFonts w:ascii="Arial" w:hAnsi="Arial" w:cs="Arial"/>
        </w:rPr>
        <w:t xml:space="preserve">Záruční doba začíná běžet dnem </w:t>
      </w:r>
      <w:r>
        <w:rPr>
          <w:rFonts w:ascii="Arial" w:hAnsi="Arial" w:cs="Arial"/>
        </w:rPr>
        <w:t>odevz</w:t>
      </w:r>
      <w:r w:rsidRPr="00270BA5">
        <w:rPr>
          <w:rFonts w:ascii="Arial" w:hAnsi="Arial" w:cs="Arial"/>
        </w:rPr>
        <w:t>dání a převzetí předmětu</w:t>
      </w:r>
      <w:r>
        <w:rPr>
          <w:rFonts w:ascii="Arial" w:hAnsi="Arial" w:cs="Arial"/>
        </w:rPr>
        <w:t xml:space="preserve"> koupě dle čl. IV. této smlouvy</w:t>
      </w:r>
      <w:r w:rsidR="00030E34">
        <w:rPr>
          <w:rFonts w:ascii="Arial" w:hAnsi="Arial" w:cs="Arial"/>
        </w:rPr>
        <w:t>,</w:t>
      </w:r>
      <w:r>
        <w:rPr>
          <w:rFonts w:ascii="Arial" w:hAnsi="Arial" w:cs="Arial"/>
        </w:rPr>
        <w:t xml:space="preserve"> popř. dnem úplného odstranění vad předmětu koupě</w:t>
      </w:r>
      <w:r w:rsidRPr="006A38DB">
        <w:t xml:space="preserve"> </w:t>
      </w:r>
      <w:r w:rsidRPr="006A38DB">
        <w:rPr>
          <w:rFonts w:ascii="Arial" w:hAnsi="Arial" w:cs="Arial"/>
        </w:rPr>
        <w:t>dle čl. IV. odst. 1</w:t>
      </w:r>
      <w:r w:rsidR="009A0F65">
        <w:rPr>
          <w:rFonts w:ascii="Arial" w:hAnsi="Arial" w:cs="Arial"/>
        </w:rPr>
        <w:t>0</w:t>
      </w:r>
      <w:r w:rsidRPr="006A38DB">
        <w:rPr>
          <w:rFonts w:ascii="Arial" w:hAnsi="Arial" w:cs="Arial"/>
        </w:rPr>
        <w:t>. této smlouvy</w:t>
      </w:r>
      <w:r>
        <w:rPr>
          <w:rFonts w:ascii="Arial" w:hAnsi="Arial" w:cs="Arial"/>
        </w:rPr>
        <w:t>.</w:t>
      </w:r>
    </w:p>
    <w:p w14:paraId="685BC3D4" w14:textId="05EA232C" w:rsidR="00150F42" w:rsidRPr="006A38DB" w:rsidRDefault="00150F42" w:rsidP="00150F42">
      <w:pPr>
        <w:numPr>
          <w:ilvl w:val="0"/>
          <w:numId w:val="7"/>
        </w:numPr>
        <w:tabs>
          <w:tab w:val="clear" w:pos="284"/>
          <w:tab w:val="num" w:pos="567"/>
        </w:tabs>
        <w:spacing w:before="240"/>
        <w:ind w:left="567" w:hanging="567"/>
        <w:jc w:val="both"/>
        <w:rPr>
          <w:rFonts w:ascii="Arial" w:hAnsi="Arial" w:cs="Arial"/>
        </w:rPr>
      </w:pPr>
      <w:r>
        <w:rPr>
          <w:rFonts w:ascii="Arial" w:hAnsi="Arial" w:cs="Arial"/>
        </w:rPr>
        <w:t xml:space="preserve">Předmět koupě má vady, jestliže neodpovídá předmětu této smlouvy, výsledku zadávacího řízení ve smyslu čl. II. odst. </w:t>
      </w:r>
      <w:r w:rsidR="00030E34">
        <w:rPr>
          <w:rFonts w:ascii="Arial" w:hAnsi="Arial" w:cs="Arial"/>
        </w:rPr>
        <w:t>2</w:t>
      </w:r>
      <w:r>
        <w:rPr>
          <w:rFonts w:ascii="Arial" w:hAnsi="Arial" w:cs="Arial"/>
        </w:rPr>
        <w:t xml:space="preserve">. této smlouvy, nemá vlastnosti obvyklé nebo odpovídající účelu použití.  </w:t>
      </w:r>
    </w:p>
    <w:p w14:paraId="23747E40" w14:textId="77777777" w:rsidR="00150F42" w:rsidRPr="006A38DB" w:rsidRDefault="00150F42" w:rsidP="00150F42">
      <w:pPr>
        <w:numPr>
          <w:ilvl w:val="0"/>
          <w:numId w:val="7"/>
        </w:numPr>
        <w:tabs>
          <w:tab w:val="clear" w:pos="284"/>
          <w:tab w:val="num" w:pos="567"/>
        </w:tabs>
        <w:spacing w:before="240"/>
        <w:ind w:left="567" w:hanging="567"/>
        <w:jc w:val="both"/>
        <w:rPr>
          <w:rFonts w:ascii="Arial" w:hAnsi="Arial" w:cs="Arial"/>
        </w:rPr>
      </w:pPr>
      <w:r w:rsidRPr="006A38DB">
        <w:rPr>
          <w:rFonts w:ascii="Arial" w:hAnsi="Arial" w:cs="Arial"/>
        </w:rPr>
        <w:t xml:space="preserve">Záruční listy musí být řádně vyplněny a musí být předloženy při odevzdání předmětu koupě. </w:t>
      </w:r>
    </w:p>
    <w:p w14:paraId="471C15BF" w14:textId="17E9DEA9" w:rsidR="00150F42" w:rsidRDefault="00150F42" w:rsidP="00150F42">
      <w:pPr>
        <w:numPr>
          <w:ilvl w:val="0"/>
          <w:numId w:val="7"/>
        </w:numPr>
        <w:tabs>
          <w:tab w:val="clear" w:pos="284"/>
          <w:tab w:val="num" w:pos="567"/>
        </w:tabs>
        <w:spacing w:before="240"/>
        <w:ind w:left="567" w:hanging="567"/>
        <w:jc w:val="both"/>
        <w:rPr>
          <w:rFonts w:ascii="Arial" w:hAnsi="Arial" w:cs="Arial"/>
        </w:rPr>
      </w:pPr>
      <w:r>
        <w:rPr>
          <w:rFonts w:ascii="Arial" w:hAnsi="Arial" w:cs="Arial"/>
        </w:rPr>
        <w:t>Reklamaci lze uplatnit</w:t>
      </w:r>
      <w:r w:rsidRPr="006A38DB">
        <w:t xml:space="preserve"> </w:t>
      </w:r>
      <w:r w:rsidRPr="006A38DB">
        <w:rPr>
          <w:rFonts w:ascii="Arial" w:hAnsi="Arial" w:cs="Arial"/>
        </w:rPr>
        <w:t xml:space="preserve">kupujícím </w:t>
      </w:r>
      <w:r>
        <w:rPr>
          <w:rFonts w:ascii="Arial" w:hAnsi="Arial" w:cs="Arial"/>
        </w:rPr>
        <w:t>nejpozději poslední den záruční doby.</w:t>
      </w:r>
    </w:p>
    <w:p w14:paraId="1B7B1894" w14:textId="77777777" w:rsidR="00150F42" w:rsidRPr="00270BA5" w:rsidRDefault="00150F42" w:rsidP="00150F42">
      <w:pPr>
        <w:numPr>
          <w:ilvl w:val="0"/>
          <w:numId w:val="7"/>
        </w:numPr>
        <w:tabs>
          <w:tab w:val="clear" w:pos="284"/>
          <w:tab w:val="num" w:pos="567"/>
        </w:tabs>
        <w:spacing w:before="240"/>
        <w:ind w:left="567" w:hanging="567"/>
        <w:jc w:val="both"/>
        <w:rPr>
          <w:rFonts w:ascii="Arial" w:hAnsi="Arial" w:cs="Arial"/>
        </w:rPr>
      </w:pPr>
      <w:r>
        <w:rPr>
          <w:rFonts w:ascii="Arial" w:hAnsi="Arial" w:cs="Arial"/>
        </w:rPr>
        <w:t>Prodávající odpovídá za vady předmětu koupě, které se vyskytly v záruční době. Za vady předmětu koupě, které se projevily po záruční době, odpovídá prodávající jen tehdy, pokud jejich příčinou bylo porušení jeho povinností.</w:t>
      </w:r>
    </w:p>
    <w:p w14:paraId="5C6AB796" w14:textId="5D7528CD" w:rsidR="00150F42" w:rsidRPr="004373E8" w:rsidRDefault="00150F42" w:rsidP="00150F42">
      <w:pPr>
        <w:numPr>
          <w:ilvl w:val="0"/>
          <w:numId w:val="7"/>
        </w:numPr>
        <w:tabs>
          <w:tab w:val="clear" w:pos="284"/>
          <w:tab w:val="num" w:pos="567"/>
        </w:tabs>
        <w:spacing w:before="240"/>
        <w:ind w:left="567" w:hanging="567"/>
        <w:jc w:val="both"/>
        <w:rPr>
          <w:rFonts w:ascii="Arial" w:hAnsi="Arial" w:cs="Arial"/>
        </w:rPr>
      </w:pPr>
      <w:r w:rsidRPr="004373E8">
        <w:rPr>
          <w:rFonts w:ascii="Arial" w:hAnsi="Arial" w:cs="Arial"/>
        </w:rPr>
        <w:t>Prodávající je povinen zahájit odstraňování reklamované vady do 48 hodin od jejího oznámení kupujícím</w:t>
      </w:r>
      <w:r>
        <w:rPr>
          <w:rFonts w:ascii="Arial" w:hAnsi="Arial" w:cs="Arial"/>
        </w:rPr>
        <w:t xml:space="preserve"> </w:t>
      </w:r>
      <w:r w:rsidRPr="004373E8">
        <w:rPr>
          <w:rFonts w:ascii="Arial" w:hAnsi="Arial" w:cs="Arial"/>
        </w:rPr>
        <w:t>a vadu odstranit ve lhůtě do 5 dnů ode dne jejího oznámení kupujícím</w:t>
      </w:r>
      <w:r w:rsidR="009A0F65">
        <w:rPr>
          <w:rFonts w:ascii="Arial" w:hAnsi="Arial" w:cs="Arial"/>
        </w:rPr>
        <w:t>.</w:t>
      </w:r>
    </w:p>
    <w:p w14:paraId="59CF8BEE" w14:textId="2CA5819F" w:rsidR="00150F42" w:rsidRPr="009A0F65" w:rsidRDefault="00150F42" w:rsidP="009A0F65">
      <w:pPr>
        <w:widowControl w:val="0"/>
        <w:numPr>
          <w:ilvl w:val="0"/>
          <w:numId w:val="7"/>
        </w:numPr>
        <w:tabs>
          <w:tab w:val="clear" w:pos="284"/>
          <w:tab w:val="num" w:pos="567"/>
        </w:tabs>
        <w:adjustRightInd w:val="0"/>
        <w:spacing w:before="240"/>
        <w:ind w:left="567" w:hanging="567"/>
        <w:jc w:val="both"/>
        <w:textAlignment w:val="baseline"/>
        <w:rPr>
          <w:rFonts w:ascii="Arial" w:hAnsi="Arial" w:cs="Arial"/>
        </w:rPr>
      </w:pPr>
      <w:r w:rsidRPr="00666741">
        <w:rPr>
          <w:rFonts w:ascii="Arial" w:hAnsi="Arial" w:cs="Arial"/>
        </w:rPr>
        <w:t xml:space="preserve">V případě, že prodávající nezahájí odstraňování vady nebo neodstraní vadu ve lhůtách v tomto článku uvedených, má kupující právo objednat na náklady prodávajícího odstranění vady u jiného subjektu. Tyto náklady kupující písemně uplatní u prodávajícího. Prodávající je povinen tyto náklady kupujícímu uhradit do 21 dnů ode dne obdržení daňového dokladu (faktury). Tím není dotčen nárok kupujícího na uplatnění smluvní pokuty dle čl. </w:t>
      </w:r>
      <w:r>
        <w:rPr>
          <w:rFonts w:ascii="Arial" w:hAnsi="Arial" w:cs="Arial"/>
        </w:rPr>
        <w:t xml:space="preserve">IX. </w:t>
      </w:r>
      <w:r w:rsidRPr="00666741">
        <w:rPr>
          <w:rFonts w:ascii="Arial" w:hAnsi="Arial" w:cs="Arial"/>
        </w:rPr>
        <w:t>této smlouvy.</w:t>
      </w:r>
    </w:p>
    <w:p w14:paraId="0A3814C3" w14:textId="335CCA6D" w:rsidR="00150F42" w:rsidRPr="009A0F65" w:rsidRDefault="009A0F65" w:rsidP="009A0F65">
      <w:pPr>
        <w:pStyle w:val="Smlouvanadpis4"/>
        <w:numPr>
          <w:ilvl w:val="0"/>
          <w:numId w:val="16"/>
        </w:numPr>
        <w:spacing w:after="120"/>
        <w:ind w:left="0" w:firstLine="0"/>
        <w:rPr>
          <w:rFonts w:cs="Arial"/>
          <w:szCs w:val="24"/>
        </w:rPr>
      </w:pPr>
      <w:r>
        <w:rPr>
          <w:rFonts w:cs="Arial"/>
          <w:szCs w:val="24"/>
        </w:rPr>
        <w:t>Pojištění</w:t>
      </w:r>
    </w:p>
    <w:p w14:paraId="24813483" w14:textId="77777777" w:rsidR="00150F42" w:rsidRPr="0035749C" w:rsidRDefault="00150F42" w:rsidP="00150F42">
      <w:pPr>
        <w:pStyle w:val="Odstavecseseznamem"/>
        <w:numPr>
          <w:ilvl w:val="0"/>
          <w:numId w:val="17"/>
        </w:numPr>
        <w:spacing w:before="240"/>
        <w:ind w:left="567" w:hanging="567"/>
        <w:jc w:val="both"/>
        <w:rPr>
          <w:rFonts w:ascii="Arial" w:hAnsi="Arial" w:cs="Arial"/>
        </w:rPr>
      </w:pPr>
      <w:r w:rsidRPr="0035749C">
        <w:rPr>
          <w:rFonts w:ascii="Arial" w:hAnsi="Arial" w:cs="Arial"/>
        </w:rPr>
        <w:t xml:space="preserve">Prodávající prohlašuje, že má uzavřenou pojistnou smlouvu na pojištění odpovědnosti za škodu způsobenou vlastní činností, včetně škod způsobených pracovníky prodávajícího. </w:t>
      </w:r>
      <w:r w:rsidRPr="0035749C">
        <w:rPr>
          <w:rFonts w:ascii="Arial" w:hAnsi="Arial"/>
          <w:noProof/>
          <w:lang w:eastAsia="en-US"/>
        </w:rPr>
        <w:t xml:space="preserve">Smluvní strany sjednaly, že výše pojistného plnění uvedená v pojistné smlouvě uzavřené </w:t>
      </w:r>
      <w:r w:rsidRPr="0035749C">
        <w:rPr>
          <w:rFonts w:ascii="Arial" w:hAnsi="Arial" w:cs="Arial"/>
        </w:rPr>
        <w:t>mezi</w:t>
      </w:r>
      <w:r w:rsidRPr="0035749C">
        <w:rPr>
          <w:rFonts w:ascii="Arial" w:hAnsi="Arial"/>
          <w:noProof/>
          <w:lang w:eastAsia="en-US"/>
        </w:rPr>
        <w:t xml:space="preserve"> prodávajícím, jakožto pojistníkem, a pojistitelem je sjednána minimálně ve výši, která je rovna </w:t>
      </w:r>
      <w:r>
        <w:rPr>
          <w:rFonts w:ascii="Arial" w:hAnsi="Arial"/>
          <w:noProof/>
          <w:lang w:eastAsia="en-US"/>
        </w:rPr>
        <w:t xml:space="preserve">celkové </w:t>
      </w:r>
      <w:r w:rsidRPr="0035749C">
        <w:rPr>
          <w:rFonts w:ascii="Arial" w:hAnsi="Arial"/>
          <w:noProof/>
          <w:lang w:eastAsia="en-US"/>
        </w:rPr>
        <w:t>kupní ceně</w:t>
      </w:r>
      <w:r>
        <w:rPr>
          <w:rFonts w:ascii="Arial" w:hAnsi="Arial"/>
          <w:noProof/>
          <w:lang w:eastAsia="en-US"/>
        </w:rPr>
        <w:t xml:space="preserve"> předmětu koupě</w:t>
      </w:r>
      <w:r w:rsidRPr="0035749C">
        <w:rPr>
          <w:rFonts w:ascii="Arial" w:hAnsi="Arial"/>
          <w:noProof/>
          <w:lang w:eastAsia="en-US"/>
        </w:rPr>
        <w:t xml:space="preserve"> včetně DPH uvedené v čl. V. odst. 1</w:t>
      </w:r>
      <w:r>
        <w:rPr>
          <w:rFonts w:ascii="Arial" w:hAnsi="Arial"/>
          <w:noProof/>
          <w:lang w:eastAsia="en-US"/>
        </w:rPr>
        <w:t>.</w:t>
      </w:r>
      <w:r w:rsidRPr="0035749C">
        <w:rPr>
          <w:rFonts w:ascii="Arial" w:hAnsi="Arial"/>
          <w:noProof/>
          <w:lang w:eastAsia="en-US"/>
        </w:rPr>
        <w:t xml:space="preserve"> této smlouvy. </w:t>
      </w:r>
      <w:r w:rsidRPr="0035749C">
        <w:rPr>
          <w:rFonts w:ascii="Arial" w:hAnsi="Arial" w:cs="Arial"/>
        </w:rPr>
        <w:t>Prodávající je povinen být v tomto rozsahu pojištěn nejméně do skončení záruční doby na předmětu koupě a na požádání je povinen doložit kupujícímu trvání tohoto pojištění.</w:t>
      </w:r>
    </w:p>
    <w:p w14:paraId="0BC85DDC" w14:textId="77777777" w:rsidR="00150F42" w:rsidRPr="0035749C" w:rsidRDefault="00150F42" w:rsidP="00150F42">
      <w:pPr>
        <w:pStyle w:val="Smlouvanadpis4"/>
        <w:numPr>
          <w:ilvl w:val="0"/>
          <w:numId w:val="16"/>
        </w:numPr>
        <w:spacing w:after="120"/>
        <w:ind w:left="0" w:firstLine="0"/>
        <w:rPr>
          <w:rFonts w:cs="Arial"/>
          <w:szCs w:val="24"/>
        </w:rPr>
      </w:pPr>
      <w:r w:rsidRPr="0035749C">
        <w:rPr>
          <w:rFonts w:cs="Arial"/>
          <w:szCs w:val="24"/>
        </w:rPr>
        <w:lastRenderedPageBreak/>
        <w:t>Sankce a smluvní pokuty</w:t>
      </w:r>
    </w:p>
    <w:p w14:paraId="20C5735A" w14:textId="0F22371B" w:rsidR="00150F42" w:rsidRPr="004373E8" w:rsidRDefault="00150F42" w:rsidP="00150F42">
      <w:pPr>
        <w:numPr>
          <w:ilvl w:val="0"/>
          <w:numId w:val="8"/>
        </w:numPr>
        <w:tabs>
          <w:tab w:val="clear" w:pos="284"/>
          <w:tab w:val="num" w:pos="567"/>
        </w:tabs>
        <w:spacing w:before="240"/>
        <w:ind w:left="567" w:hanging="567"/>
        <w:jc w:val="both"/>
        <w:rPr>
          <w:rFonts w:ascii="Arial" w:hAnsi="Arial" w:cs="Arial"/>
        </w:rPr>
      </w:pPr>
      <w:r w:rsidRPr="004373E8">
        <w:rPr>
          <w:rFonts w:ascii="Arial" w:hAnsi="Arial" w:cs="Arial"/>
        </w:rPr>
        <w:t>V případě prodlení prodávajícího s předáním předmětu koupě je kupující oprávněn požadovat po prodávajícím zaplacení smluvní pokuty ve výši 0,1 % z celkové ceny předmětu koupě uvedené v</w:t>
      </w:r>
      <w:r>
        <w:rPr>
          <w:rFonts w:ascii="Arial" w:hAnsi="Arial" w:cs="Arial"/>
        </w:rPr>
        <w:t> </w:t>
      </w:r>
      <w:r w:rsidRPr="004373E8">
        <w:rPr>
          <w:rFonts w:ascii="Arial" w:hAnsi="Arial" w:cs="Arial"/>
        </w:rPr>
        <w:t>čl</w:t>
      </w:r>
      <w:r>
        <w:rPr>
          <w:rFonts w:ascii="Arial" w:hAnsi="Arial" w:cs="Arial"/>
        </w:rPr>
        <w:t>.</w:t>
      </w:r>
      <w:r w:rsidRPr="004373E8">
        <w:rPr>
          <w:rFonts w:ascii="Arial" w:hAnsi="Arial" w:cs="Arial"/>
        </w:rPr>
        <w:t xml:space="preserve"> V</w:t>
      </w:r>
      <w:r>
        <w:rPr>
          <w:rFonts w:ascii="Arial" w:hAnsi="Arial" w:cs="Arial"/>
        </w:rPr>
        <w:t>.</w:t>
      </w:r>
      <w:r w:rsidRPr="004373E8">
        <w:rPr>
          <w:rFonts w:ascii="Arial" w:hAnsi="Arial" w:cs="Arial"/>
        </w:rPr>
        <w:t xml:space="preserve"> odst. 1</w:t>
      </w:r>
      <w:r>
        <w:rPr>
          <w:rFonts w:ascii="Arial" w:hAnsi="Arial" w:cs="Arial"/>
        </w:rPr>
        <w:t>.</w:t>
      </w:r>
      <w:r w:rsidRPr="004373E8">
        <w:rPr>
          <w:rFonts w:ascii="Arial" w:hAnsi="Arial" w:cs="Arial"/>
        </w:rPr>
        <w:t xml:space="preserve"> této smlouvy vč</w:t>
      </w:r>
      <w:r>
        <w:rPr>
          <w:rFonts w:ascii="Arial" w:hAnsi="Arial" w:cs="Arial"/>
        </w:rPr>
        <w:t>etně</w:t>
      </w:r>
      <w:r w:rsidRPr="004373E8">
        <w:rPr>
          <w:rFonts w:ascii="Arial" w:hAnsi="Arial" w:cs="Arial"/>
        </w:rPr>
        <w:t> DPH za každý i započatý den prodlení oproti smluvnímu termínu odevzdání předmětu koupě. V případě, že prodávající prokáže, že prodlení vzniklo zaviněním kupujícího, zanikne kupujícímu právo smluvní pokutu uplatňovat.</w:t>
      </w:r>
    </w:p>
    <w:p w14:paraId="51E70089" w14:textId="77777777" w:rsidR="00150F42" w:rsidRPr="00666741" w:rsidRDefault="00150F42" w:rsidP="00150F42">
      <w:pPr>
        <w:numPr>
          <w:ilvl w:val="0"/>
          <w:numId w:val="8"/>
        </w:numPr>
        <w:tabs>
          <w:tab w:val="clear" w:pos="284"/>
          <w:tab w:val="num" w:pos="567"/>
        </w:tabs>
        <w:spacing w:before="240"/>
        <w:ind w:left="567" w:hanging="567"/>
        <w:jc w:val="both"/>
        <w:rPr>
          <w:rFonts w:ascii="Arial" w:hAnsi="Arial" w:cs="Arial"/>
        </w:rPr>
      </w:pPr>
      <w:r w:rsidRPr="00666741">
        <w:rPr>
          <w:rFonts w:ascii="Arial" w:hAnsi="Arial" w:cs="Arial"/>
        </w:rPr>
        <w:t>V případě prodlení kupujícího se zaplacením ceny je prodávající oprávněn požadovat po kupujícím zaplacení úroku z prodlení v souladu s platnými a</w:t>
      </w:r>
      <w:r>
        <w:rPr>
          <w:rFonts w:ascii="Arial" w:hAnsi="Arial" w:cs="Arial"/>
        </w:rPr>
        <w:t> </w:t>
      </w:r>
      <w:r w:rsidRPr="00666741">
        <w:rPr>
          <w:rFonts w:ascii="Arial" w:hAnsi="Arial" w:cs="Arial"/>
        </w:rPr>
        <w:t xml:space="preserve">účinnými právními předpisy. </w:t>
      </w:r>
    </w:p>
    <w:p w14:paraId="260C747E" w14:textId="77777777" w:rsidR="00150F42" w:rsidRPr="00666741" w:rsidRDefault="00150F42" w:rsidP="00150F42">
      <w:pPr>
        <w:numPr>
          <w:ilvl w:val="0"/>
          <w:numId w:val="8"/>
        </w:numPr>
        <w:tabs>
          <w:tab w:val="clear" w:pos="284"/>
          <w:tab w:val="num" w:pos="567"/>
        </w:tabs>
        <w:spacing w:before="240"/>
        <w:ind w:left="567" w:hanging="567"/>
        <w:jc w:val="both"/>
        <w:rPr>
          <w:rFonts w:ascii="Arial" w:hAnsi="Arial" w:cs="Arial"/>
        </w:rPr>
      </w:pPr>
      <w:r w:rsidRPr="00666741">
        <w:rPr>
          <w:rFonts w:ascii="Arial" w:hAnsi="Arial" w:cs="Arial"/>
        </w:rPr>
        <w:t>V případě prodlení prodávajícího s plněním této smlouvy dle čl. II</w:t>
      </w:r>
      <w:r>
        <w:rPr>
          <w:rFonts w:ascii="Arial" w:hAnsi="Arial" w:cs="Arial"/>
        </w:rPr>
        <w:t>I.</w:t>
      </w:r>
      <w:r w:rsidRPr="00666741">
        <w:rPr>
          <w:rFonts w:ascii="Arial" w:hAnsi="Arial" w:cs="Arial"/>
        </w:rPr>
        <w:t xml:space="preserve"> této smlouvy delším než 14 kalendářních dnů je kupující oprávněn od této smlouvy odstoupit. Odstoupením od smlouvy se tato smlouva od počátku </w:t>
      </w:r>
      <w:proofErr w:type="gramStart"/>
      <w:r w:rsidRPr="00666741">
        <w:rPr>
          <w:rFonts w:ascii="Arial" w:hAnsi="Arial" w:cs="Arial"/>
        </w:rPr>
        <w:t>ruší</w:t>
      </w:r>
      <w:proofErr w:type="gramEnd"/>
      <w:r w:rsidRPr="00666741">
        <w:rPr>
          <w:rFonts w:ascii="Arial" w:hAnsi="Arial" w:cs="Arial"/>
        </w:rPr>
        <w:t>.</w:t>
      </w:r>
      <w:r>
        <w:rPr>
          <w:rFonts w:ascii="Arial" w:hAnsi="Arial" w:cs="Arial"/>
        </w:rPr>
        <w:t xml:space="preserve"> </w:t>
      </w:r>
      <w:r w:rsidRPr="00D75C14">
        <w:rPr>
          <w:rFonts w:ascii="Arial" w:hAnsi="Arial" w:cs="Arial"/>
        </w:rPr>
        <w:t>Odstoupení od</w:t>
      </w:r>
      <w:r>
        <w:rPr>
          <w:rFonts w:ascii="Arial" w:hAnsi="Arial" w:cs="Arial"/>
        </w:rPr>
        <w:t> </w:t>
      </w:r>
      <w:r w:rsidRPr="00D75C14">
        <w:rPr>
          <w:rFonts w:ascii="Arial" w:hAnsi="Arial" w:cs="Arial"/>
        </w:rPr>
        <w:t>smlouvy musí být učiněno písemně, doručeno druhé</w:t>
      </w:r>
      <w:r>
        <w:rPr>
          <w:rFonts w:ascii="Arial" w:hAnsi="Arial" w:cs="Arial"/>
        </w:rPr>
        <w:t xml:space="preserve"> smluvní</w:t>
      </w:r>
      <w:r w:rsidRPr="00D75C14">
        <w:rPr>
          <w:rFonts w:ascii="Arial" w:hAnsi="Arial" w:cs="Arial"/>
        </w:rPr>
        <w:t xml:space="preserve"> straně, přičemž účinky odstoupení nastávají dnem doručení písemného oznámení</w:t>
      </w:r>
      <w:r>
        <w:rPr>
          <w:rFonts w:ascii="Arial" w:hAnsi="Arial" w:cs="Arial"/>
        </w:rPr>
        <w:t xml:space="preserve"> o odstoupení</w:t>
      </w:r>
      <w:r w:rsidRPr="00D75C14">
        <w:rPr>
          <w:rFonts w:ascii="Arial" w:hAnsi="Arial" w:cs="Arial"/>
        </w:rPr>
        <w:t>.</w:t>
      </w:r>
    </w:p>
    <w:p w14:paraId="46DDCEC1" w14:textId="0879635E" w:rsidR="00150F42" w:rsidRPr="004373E8" w:rsidRDefault="00150F42" w:rsidP="00150F42">
      <w:pPr>
        <w:numPr>
          <w:ilvl w:val="0"/>
          <w:numId w:val="8"/>
        </w:numPr>
        <w:tabs>
          <w:tab w:val="clear" w:pos="284"/>
          <w:tab w:val="num" w:pos="567"/>
        </w:tabs>
        <w:spacing w:before="240"/>
        <w:ind w:left="567" w:hanging="567"/>
        <w:jc w:val="both"/>
        <w:rPr>
          <w:rFonts w:ascii="Arial" w:hAnsi="Arial" w:cs="Arial"/>
        </w:rPr>
      </w:pPr>
      <w:r w:rsidRPr="004373E8">
        <w:rPr>
          <w:rFonts w:ascii="Arial" w:hAnsi="Arial" w:cs="Arial"/>
        </w:rPr>
        <w:t>V případě prodlení prodávajícího se zahájením odstraňování záruční vady nebo s odstraněním vady v rámci záručního servisu, je prodávající povinen uhradit kupujícímu smluvní pokutu ve výši 0,01</w:t>
      </w:r>
      <w:r w:rsidR="009A0F65">
        <w:rPr>
          <w:rFonts w:ascii="Arial" w:hAnsi="Arial" w:cs="Arial"/>
        </w:rPr>
        <w:t> </w:t>
      </w:r>
      <w:r w:rsidRPr="004373E8">
        <w:rPr>
          <w:rFonts w:ascii="Arial" w:hAnsi="Arial" w:cs="Arial"/>
        </w:rPr>
        <w:t>% z celkové ceny předmětu koup</w:t>
      </w:r>
      <w:r>
        <w:rPr>
          <w:rFonts w:ascii="Arial" w:hAnsi="Arial" w:cs="Arial"/>
        </w:rPr>
        <w:t xml:space="preserve">ě uvedené v čl. </w:t>
      </w:r>
      <w:r w:rsidRPr="004373E8">
        <w:rPr>
          <w:rFonts w:ascii="Arial" w:hAnsi="Arial" w:cs="Arial"/>
        </w:rPr>
        <w:t>V</w:t>
      </w:r>
      <w:r>
        <w:rPr>
          <w:rFonts w:ascii="Arial" w:hAnsi="Arial" w:cs="Arial"/>
        </w:rPr>
        <w:t>.</w:t>
      </w:r>
      <w:r w:rsidRPr="004373E8">
        <w:rPr>
          <w:rFonts w:ascii="Arial" w:hAnsi="Arial" w:cs="Arial"/>
        </w:rPr>
        <w:t xml:space="preserve"> odst. 1</w:t>
      </w:r>
      <w:r>
        <w:rPr>
          <w:rFonts w:ascii="Arial" w:hAnsi="Arial" w:cs="Arial"/>
        </w:rPr>
        <w:t>.</w:t>
      </w:r>
      <w:r w:rsidRPr="004373E8">
        <w:rPr>
          <w:rFonts w:ascii="Arial" w:hAnsi="Arial" w:cs="Arial"/>
        </w:rPr>
        <w:t xml:space="preserve"> této smlouvy včetně DPH za každou vadu a každý i</w:t>
      </w:r>
      <w:r>
        <w:rPr>
          <w:rFonts w:ascii="Arial" w:hAnsi="Arial" w:cs="Arial"/>
        </w:rPr>
        <w:t> </w:t>
      </w:r>
      <w:r w:rsidRPr="004373E8">
        <w:rPr>
          <w:rFonts w:ascii="Arial" w:hAnsi="Arial" w:cs="Arial"/>
        </w:rPr>
        <w:t xml:space="preserve">započatý den. </w:t>
      </w:r>
    </w:p>
    <w:p w14:paraId="465198CE" w14:textId="10F601F9" w:rsidR="00150F42" w:rsidRPr="00666741" w:rsidRDefault="00150F42" w:rsidP="00150F42">
      <w:pPr>
        <w:numPr>
          <w:ilvl w:val="0"/>
          <w:numId w:val="8"/>
        </w:numPr>
        <w:tabs>
          <w:tab w:val="clear" w:pos="284"/>
          <w:tab w:val="num" w:pos="567"/>
        </w:tabs>
        <w:spacing w:before="240"/>
        <w:ind w:left="567" w:hanging="567"/>
        <w:jc w:val="both"/>
        <w:rPr>
          <w:rFonts w:ascii="Arial" w:hAnsi="Arial" w:cs="Arial"/>
        </w:rPr>
      </w:pPr>
      <w:r w:rsidRPr="00666741">
        <w:rPr>
          <w:rFonts w:ascii="Arial" w:hAnsi="Arial" w:cs="Arial"/>
        </w:rPr>
        <w:t>V případě, že prodávající neuvede na faktuře bankovní účet zveřejněný v registru plátců</w:t>
      </w:r>
      <w:r>
        <w:rPr>
          <w:rFonts w:ascii="Arial" w:hAnsi="Arial" w:cs="Arial"/>
        </w:rPr>
        <w:t xml:space="preserve"> DPH</w:t>
      </w:r>
      <w:r w:rsidRPr="00666741">
        <w:rPr>
          <w:rFonts w:ascii="Arial" w:hAnsi="Arial" w:cs="Arial"/>
        </w:rPr>
        <w:t>, je kupující oprávněn požadovat po prodávajícím zaplacení smluvní pokuty ve výši 3</w:t>
      </w:r>
      <w:r w:rsidR="009A0F65">
        <w:rPr>
          <w:rFonts w:ascii="Arial" w:hAnsi="Arial" w:cs="Arial"/>
        </w:rPr>
        <w:t> </w:t>
      </w:r>
      <w:r w:rsidRPr="00666741">
        <w:rPr>
          <w:rFonts w:ascii="Arial" w:hAnsi="Arial" w:cs="Arial"/>
        </w:rPr>
        <w:t>000 Kč.</w:t>
      </w:r>
    </w:p>
    <w:p w14:paraId="435FF6BF" w14:textId="77777777" w:rsidR="00150F42" w:rsidRPr="00666741" w:rsidRDefault="00150F42" w:rsidP="00150F42">
      <w:pPr>
        <w:numPr>
          <w:ilvl w:val="0"/>
          <w:numId w:val="8"/>
        </w:numPr>
        <w:tabs>
          <w:tab w:val="clear" w:pos="284"/>
          <w:tab w:val="num" w:pos="567"/>
        </w:tabs>
        <w:spacing w:before="240"/>
        <w:ind w:left="567" w:hanging="567"/>
        <w:jc w:val="both"/>
        <w:rPr>
          <w:rFonts w:ascii="Arial" w:hAnsi="Arial" w:cs="Arial"/>
        </w:rPr>
      </w:pPr>
      <w:r w:rsidRPr="00666741">
        <w:rPr>
          <w:rFonts w:ascii="Arial" w:hAnsi="Arial" w:cs="Arial"/>
        </w:rPr>
        <w:t>Smluvní strany dále sjednaly pro případ porušení smluvní povinnosti prodávajícího v</w:t>
      </w:r>
      <w:r>
        <w:rPr>
          <w:rFonts w:ascii="Arial" w:hAnsi="Arial" w:cs="Arial"/>
        </w:rPr>
        <w:t xml:space="preserve">ýslovně neuvedené v odst. 1., 4. a 5. </w:t>
      </w:r>
      <w:r w:rsidRPr="00666741">
        <w:rPr>
          <w:rFonts w:ascii="Arial" w:hAnsi="Arial" w:cs="Arial"/>
        </w:rPr>
        <w:t xml:space="preserve">tohoto článku smlouvy, nicméně vyplývající z obsahu této smlouvy, nárok kupujícího na úhradu smluvní pokuty ve výši 1 000 Kč za každé takové porušení. Je-li stanovena doba plnění takové povinnosti, jedná se o smluvní pokutu za každý </w:t>
      </w:r>
      <w:r>
        <w:rPr>
          <w:rFonts w:ascii="Arial" w:hAnsi="Arial" w:cs="Arial"/>
        </w:rPr>
        <w:t xml:space="preserve">i započatý </w:t>
      </w:r>
      <w:r w:rsidRPr="00666741">
        <w:rPr>
          <w:rFonts w:ascii="Arial" w:hAnsi="Arial" w:cs="Arial"/>
        </w:rPr>
        <w:t>den prodlení s jejím splněním.</w:t>
      </w:r>
    </w:p>
    <w:p w14:paraId="5389C40B" w14:textId="77777777" w:rsidR="00150F42" w:rsidRPr="00666741" w:rsidRDefault="00150F42" w:rsidP="00150F42">
      <w:pPr>
        <w:numPr>
          <w:ilvl w:val="0"/>
          <w:numId w:val="8"/>
        </w:numPr>
        <w:tabs>
          <w:tab w:val="clear" w:pos="284"/>
          <w:tab w:val="num" w:pos="567"/>
        </w:tabs>
        <w:spacing w:before="240"/>
        <w:ind w:left="567" w:hanging="567"/>
        <w:jc w:val="both"/>
        <w:rPr>
          <w:rFonts w:ascii="Arial" w:hAnsi="Arial" w:cs="Arial"/>
        </w:rPr>
      </w:pPr>
      <w:r w:rsidRPr="00666741">
        <w:rPr>
          <w:rFonts w:ascii="Arial" w:hAnsi="Arial" w:cs="Arial"/>
        </w:rPr>
        <w:t>Uplatněním smluvních pokut dle této smlouvy není dotčen nárok na náhradu škody v plném rozsahu.</w:t>
      </w:r>
    </w:p>
    <w:p w14:paraId="6732BED9" w14:textId="77777777" w:rsidR="00150F42" w:rsidRDefault="00150F42" w:rsidP="00150F42">
      <w:pPr>
        <w:pStyle w:val="Smlouvanadpis4"/>
        <w:numPr>
          <w:ilvl w:val="0"/>
          <w:numId w:val="0"/>
        </w:numPr>
        <w:tabs>
          <w:tab w:val="clear" w:pos="284"/>
          <w:tab w:val="left" w:pos="3828"/>
        </w:tabs>
        <w:spacing w:before="0" w:after="120"/>
        <w:ind w:left="3402"/>
        <w:jc w:val="left"/>
        <w:rPr>
          <w:rFonts w:cs="Arial"/>
          <w:szCs w:val="24"/>
        </w:rPr>
      </w:pPr>
    </w:p>
    <w:p w14:paraId="20D07768" w14:textId="77777777" w:rsidR="00150F42" w:rsidRDefault="00150F42" w:rsidP="00150F42">
      <w:pPr>
        <w:pStyle w:val="Smlouvanadpis4"/>
        <w:numPr>
          <w:ilvl w:val="0"/>
          <w:numId w:val="0"/>
        </w:numPr>
        <w:tabs>
          <w:tab w:val="clear" w:pos="284"/>
          <w:tab w:val="left" w:pos="3828"/>
        </w:tabs>
        <w:spacing w:before="0" w:after="120"/>
        <w:ind w:left="3402"/>
        <w:jc w:val="left"/>
        <w:rPr>
          <w:rFonts w:cs="Arial"/>
          <w:szCs w:val="24"/>
        </w:rPr>
      </w:pPr>
      <w:r w:rsidRPr="00666741">
        <w:rPr>
          <w:rFonts w:cs="Arial"/>
          <w:szCs w:val="24"/>
        </w:rPr>
        <w:t>X</w:t>
      </w:r>
      <w:r>
        <w:rPr>
          <w:rFonts w:cs="Arial"/>
          <w:szCs w:val="24"/>
        </w:rPr>
        <w:t>.</w:t>
      </w:r>
      <w:r>
        <w:rPr>
          <w:rFonts w:cs="Arial"/>
          <w:szCs w:val="24"/>
        </w:rPr>
        <w:tab/>
        <w:t>Jiná ujednání</w:t>
      </w:r>
    </w:p>
    <w:p w14:paraId="78818BD2" w14:textId="25AD67F2" w:rsidR="00150F42" w:rsidRPr="00B55F1B" w:rsidRDefault="00150F42" w:rsidP="00150F42">
      <w:pPr>
        <w:pStyle w:val="mojeodstavce"/>
        <w:numPr>
          <w:ilvl w:val="0"/>
          <w:numId w:val="12"/>
        </w:numPr>
        <w:ind w:left="567" w:hanging="567"/>
        <w:rPr>
          <w:rFonts w:cs="Arial"/>
          <w:szCs w:val="24"/>
        </w:rPr>
      </w:pPr>
      <w:r>
        <w:rPr>
          <w:rFonts w:cs="Arial"/>
          <w:szCs w:val="24"/>
        </w:rPr>
        <w:t xml:space="preserve">Prodávající </w:t>
      </w:r>
      <w:r w:rsidRPr="00B55F1B">
        <w:rPr>
          <w:rFonts w:cs="Arial"/>
          <w:szCs w:val="24"/>
        </w:rPr>
        <w:t>je podle ustanovení § 2 písm. e) zákona č. 320/2001 Sb., o finanční kontrole ve veřejné správě a o změně některých zákonů, ve znění pozdějších předpisů, osobou povinou spolupůsobit při výkonu finanční kontroly prováděné v</w:t>
      </w:r>
      <w:r>
        <w:rPr>
          <w:rFonts w:cs="Arial"/>
          <w:szCs w:val="24"/>
        </w:rPr>
        <w:t> </w:t>
      </w:r>
      <w:r w:rsidRPr="00B55F1B">
        <w:rPr>
          <w:rFonts w:cs="Arial"/>
          <w:szCs w:val="24"/>
        </w:rPr>
        <w:t>souvislosti s úhradou zboží nebo služeb z veřejných výdajů</w:t>
      </w:r>
      <w:r w:rsidR="009A0F65">
        <w:rPr>
          <w:rFonts w:cs="Arial"/>
          <w:szCs w:val="24"/>
        </w:rPr>
        <w:t>.</w:t>
      </w:r>
    </w:p>
    <w:p w14:paraId="0B2FE5BB" w14:textId="77777777" w:rsidR="00150F42" w:rsidRPr="00666741" w:rsidRDefault="00150F42" w:rsidP="00150F42">
      <w:pPr>
        <w:pStyle w:val="Smlouvanadpis4"/>
        <w:numPr>
          <w:ilvl w:val="0"/>
          <w:numId w:val="0"/>
        </w:numPr>
        <w:tabs>
          <w:tab w:val="clear" w:pos="284"/>
          <w:tab w:val="left" w:pos="3828"/>
        </w:tabs>
        <w:spacing w:after="120"/>
        <w:ind w:left="3402"/>
        <w:jc w:val="left"/>
        <w:rPr>
          <w:rFonts w:cs="Arial"/>
          <w:szCs w:val="24"/>
        </w:rPr>
      </w:pPr>
      <w:r w:rsidRPr="00666741">
        <w:rPr>
          <w:rFonts w:cs="Arial"/>
          <w:szCs w:val="24"/>
        </w:rPr>
        <w:t>X</w:t>
      </w:r>
      <w:r>
        <w:rPr>
          <w:rFonts w:cs="Arial"/>
          <w:szCs w:val="24"/>
        </w:rPr>
        <w:t>I</w:t>
      </w:r>
      <w:r w:rsidRPr="00666741">
        <w:rPr>
          <w:rFonts w:cs="Arial"/>
          <w:szCs w:val="24"/>
        </w:rPr>
        <w:t>.</w:t>
      </w:r>
      <w:r w:rsidRPr="00666741">
        <w:rPr>
          <w:rFonts w:cs="Arial"/>
          <w:szCs w:val="24"/>
        </w:rPr>
        <w:tab/>
        <w:t>Závěrečná ustanovení</w:t>
      </w:r>
    </w:p>
    <w:p w14:paraId="20501342"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Smlouva nabývá platnosti připojením podpisů smluvních stran.</w:t>
      </w:r>
    </w:p>
    <w:p w14:paraId="3AFF7C0E"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 xml:space="preserve">Smlouva nabývá účinnosti dnem jejího uveřejnění v registru smluv dle zákona č. 340/2015 Sb., o zvláštních podmínkách účinnosti některých smluv, </w:t>
      </w:r>
      <w:r w:rsidRPr="003F6167">
        <w:rPr>
          <w:rFonts w:ascii="Arial" w:hAnsi="Arial" w:cs="Arial"/>
        </w:rPr>
        <w:lastRenderedPageBreak/>
        <w:t>uveřejňování těchto smluv a o registru smluv (zákon o registru smluv), ve znění pozdějších předpisů.</w:t>
      </w:r>
      <w:r w:rsidRPr="003F6167">
        <w:rPr>
          <w:rFonts w:ascii="Arial Unicode MS" w:eastAsia="Arial Unicode MS" w:cs="Arial Unicode MS"/>
        </w:rPr>
        <w:t xml:space="preserve"> </w:t>
      </w:r>
    </w:p>
    <w:p w14:paraId="7646FDF3"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 xml:space="preserve">Měnit nebo doplňovat text této smlouvy lze jen formou písemných číslovaných dodatků, odsouhlasených oběma smluvními stranami.                               </w:t>
      </w:r>
    </w:p>
    <w:p w14:paraId="1C893D74" w14:textId="6EFDE23B"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 xml:space="preserve">Tato smlouva je vyhotovena ve </w:t>
      </w:r>
      <w:r w:rsidR="007A2C3A">
        <w:rPr>
          <w:rFonts w:ascii="Arial" w:hAnsi="Arial" w:cs="Arial"/>
        </w:rPr>
        <w:t>třech</w:t>
      </w:r>
      <w:r w:rsidRPr="003F6167">
        <w:rPr>
          <w:rFonts w:ascii="Arial" w:hAnsi="Arial" w:cs="Arial"/>
        </w:rPr>
        <w:t xml:space="preserve"> vyhotoveních, z nichž </w:t>
      </w:r>
      <w:r w:rsidR="007A2C3A">
        <w:rPr>
          <w:rFonts w:ascii="Arial" w:hAnsi="Arial" w:cs="Arial"/>
        </w:rPr>
        <w:t xml:space="preserve">dvě </w:t>
      </w:r>
      <w:proofErr w:type="gramStart"/>
      <w:r w:rsidR="007A2C3A">
        <w:rPr>
          <w:rFonts w:ascii="Arial" w:hAnsi="Arial" w:cs="Arial"/>
        </w:rPr>
        <w:t>obdrží</w:t>
      </w:r>
      <w:proofErr w:type="gramEnd"/>
      <w:r w:rsidR="007A2C3A">
        <w:rPr>
          <w:rFonts w:ascii="Arial" w:hAnsi="Arial" w:cs="Arial"/>
        </w:rPr>
        <w:t xml:space="preserve"> kupující a jedno prodávající</w:t>
      </w:r>
      <w:r w:rsidRPr="003F6167">
        <w:rPr>
          <w:rFonts w:ascii="Arial" w:hAnsi="Arial" w:cs="Arial"/>
        </w:rPr>
        <w:t xml:space="preserve">. </w:t>
      </w:r>
      <w:r w:rsidR="007A2C3A" w:rsidRPr="007A2C3A">
        <w:rPr>
          <w:rFonts w:ascii="Arial" w:hAnsi="Arial" w:cs="Arial"/>
        </w:rPr>
        <w:t xml:space="preserve">V případě, že tato Smlouva je uzavírána elektronicky za využití uznávaných elektronických podpisů, </w:t>
      </w:r>
      <w:proofErr w:type="gramStart"/>
      <w:r w:rsidR="007A2C3A" w:rsidRPr="007A2C3A">
        <w:rPr>
          <w:rFonts w:ascii="Arial" w:hAnsi="Arial" w:cs="Arial"/>
        </w:rPr>
        <w:t>postačí</w:t>
      </w:r>
      <w:proofErr w:type="gramEnd"/>
      <w:r w:rsidR="007A2C3A" w:rsidRPr="007A2C3A">
        <w:rPr>
          <w:rFonts w:ascii="Arial" w:hAnsi="Arial" w:cs="Arial"/>
        </w:rPr>
        <w:t xml:space="preserve"> jedno vyhotovení Smlouvy, na kterém jsou zaznamenány uznávané elektronické podpisy zástupců Smluvních stran, kteří jsou oprávněni tuto Smlouvu uzavřít.</w:t>
      </w:r>
    </w:p>
    <w:p w14:paraId="58074D73"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Jednotlivá ustanovení smlouvy jsou oddělitelná v tom smyslu, že neplatnost některého z nich nepůsobí neplatnost smlouvy jako celku.</w:t>
      </w:r>
    </w:p>
    <w:p w14:paraId="2B332B77"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 xml:space="preserve">Smluvní strany se výslovně dohodly, že tato smlouva bude uvedena v Centrální evidenci smluv (CES), vedené městskou částí Praha 20. </w:t>
      </w:r>
    </w:p>
    <w:p w14:paraId="65174347" w14:textId="5E77824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w:t>
      </w:r>
      <w:r w:rsidRPr="003F6167">
        <w:t xml:space="preserve"> </w:t>
      </w:r>
      <w:r w:rsidRPr="003F6167">
        <w:rPr>
          <w:rFonts w:ascii="Arial" w:hAnsi="Arial" w:cs="Arial"/>
        </w:rPr>
        <w:t>Smluvní strany se dohodly, že smlouvu zašle správci registru smluv ke zveřejnění objednatel. Tato povinnost se týká i všech dalších dodatků smlouvy uzavřených v</w:t>
      </w:r>
      <w:r w:rsidR="007A2C3A">
        <w:rPr>
          <w:rFonts w:ascii="Arial" w:hAnsi="Arial" w:cs="Arial"/>
        </w:rPr>
        <w:t> </w:t>
      </w:r>
      <w:r w:rsidRPr="003F6167">
        <w:rPr>
          <w:rFonts w:ascii="Arial" w:hAnsi="Arial" w:cs="Arial"/>
        </w:rPr>
        <w:t>budoucnosti.</w:t>
      </w:r>
    </w:p>
    <w:p w14:paraId="487CECD5" w14:textId="77777777" w:rsidR="00B5463C" w:rsidRDefault="00B5463C" w:rsidP="00B5463C">
      <w:pPr>
        <w:numPr>
          <w:ilvl w:val="0"/>
          <w:numId w:val="19"/>
        </w:numPr>
        <w:spacing w:after="120" w:line="276" w:lineRule="auto"/>
        <w:ind w:left="426"/>
        <w:jc w:val="both"/>
        <w:rPr>
          <w:rFonts w:ascii="Arial" w:hAnsi="Arial" w:cs="Arial"/>
          <w:highlight w:val="darkGray"/>
        </w:rPr>
      </w:pPr>
      <w:r w:rsidRPr="003F6167">
        <w:rPr>
          <w:rFonts w:ascii="Arial" w:hAnsi="Arial" w:cs="Arial"/>
        </w:rPr>
        <w:t xml:space="preserve">Tato smlouva byla schválena Radou městské části Praha 20 na zasedání konaném dne </w:t>
      </w:r>
      <w:r w:rsidRPr="003F6167">
        <w:rPr>
          <w:rFonts w:ascii="Arial" w:hAnsi="Arial" w:cs="Arial"/>
          <w:highlight w:val="darkGray"/>
        </w:rPr>
        <w:t>………</w:t>
      </w:r>
      <w:proofErr w:type="gramStart"/>
      <w:r w:rsidRPr="003F6167">
        <w:rPr>
          <w:rFonts w:ascii="Arial" w:hAnsi="Arial" w:cs="Arial"/>
          <w:highlight w:val="darkGray"/>
        </w:rPr>
        <w:t>…….</w:t>
      </w:r>
      <w:proofErr w:type="gramEnd"/>
      <w:r w:rsidRPr="003F6167">
        <w:rPr>
          <w:rFonts w:ascii="Arial" w:hAnsi="Arial" w:cs="Arial"/>
          <w:highlight w:val="darkGray"/>
        </w:rPr>
        <w:t>., usnesení č. …………………..(doplní objednatel)</w:t>
      </w:r>
    </w:p>
    <w:p w14:paraId="06090BB2"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 xml:space="preserve">Strany prohlašují, že si smlouvu před podpisem přečetly, souhlasí s jejím obsahem, což stvrzují svými podpisy. </w:t>
      </w:r>
    </w:p>
    <w:p w14:paraId="24126DFA" w14:textId="77777777" w:rsidR="00B5463C" w:rsidRPr="003F6167" w:rsidRDefault="00B5463C" w:rsidP="00B5463C">
      <w:pPr>
        <w:numPr>
          <w:ilvl w:val="0"/>
          <w:numId w:val="19"/>
        </w:numPr>
        <w:spacing w:after="120" w:line="276" w:lineRule="auto"/>
        <w:ind w:left="426"/>
        <w:jc w:val="both"/>
        <w:rPr>
          <w:rFonts w:ascii="Arial" w:hAnsi="Arial" w:cs="Arial"/>
        </w:rPr>
      </w:pPr>
      <w:r w:rsidRPr="003F6167">
        <w:rPr>
          <w:rFonts w:ascii="Arial" w:hAnsi="Arial" w:cs="Arial"/>
        </w:rPr>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77D0492F" w14:textId="76143478" w:rsidR="00246BB8" w:rsidRDefault="00150F42" w:rsidP="00246BB8">
      <w:pPr>
        <w:spacing w:before="240"/>
        <w:jc w:val="both"/>
        <w:rPr>
          <w:rFonts w:ascii="Arial" w:hAnsi="Arial" w:cs="Arial"/>
        </w:rPr>
      </w:pPr>
      <w:r w:rsidRPr="00820396">
        <w:rPr>
          <w:rFonts w:ascii="Arial" w:hAnsi="Arial" w:cs="Arial"/>
          <w:u w:val="single"/>
        </w:rPr>
        <w:t>Přílohy smlouvy:</w:t>
      </w:r>
      <w:r w:rsidR="00246BB8">
        <w:rPr>
          <w:rFonts w:ascii="Arial" w:hAnsi="Arial" w:cs="Arial"/>
          <w:u w:val="single"/>
        </w:rPr>
        <w:t xml:space="preserve"> </w:t>
      </w:r>
      <w:r>
        <w:rPr>
          <w:rFonts w:ascii="Arial" w:hAnsi="Arial" w:cs="Arial"/>
        </w:rPr>
        <w:t>Soupis předmětu koupě</w:t>
      </w:r>
    </w:p>
    <w:p w14:paraId="3E576CD8" w14:textId="1618357D" w:rsidR="00150F42" w:rsidRPr="00246BB8" w:rsidRDefault="00150F42" w:rsidP="00246BB8">
      <w:pPr>
        <w:spacing w:before="240"/>
        <w:jc w:val="both"/>
        <w:rPr>
          <w:rFonts w:ascii="Arial" w:hAnsi="Arial" w:cs="Arial"/>
          <w:color w:val="0070C0"/>
        </w:rPr>
      </w:pPr>
      <w:r w:rsidRPr="00666741">
        <w:rPr>
          <w:rFonts w:ascii="Arial" w:hAnsi="Arial" w:cs="Arial"/>
        </w:rPr>
        <w:t>V</w:t>
      </w:r>
      <w:r>
        <w:rPr>
          <w:rFonts w:ascii="Arial" w:hAnsi="Arial" w:cs="Arial"/>
        </w:rPr>
        <w:t> Horních Počernicích dn</w:t>
      </w:r>
      <w:r w:rsidRPr="003F2284">
        <w:rPr>
          <w:rFonts w:ascii="Arial" w:hAnsi="Arial" w:cs="Arial"/>
        </w:rPr>
        <w:t>e</w:t>
      </w:r>
      <w:r>
        <w:rPr>
          <w:rFonts w:ascii="Arial" w:hAnsi="Arial" w:cs="Arial"/>
        </w:rPr>
        <w:tab/>
      </w:r>
      <w:r w:rsidR="00D206BA">
        <w:rPr>
          <w:rFonts w:ascii="Arial" w:hAnsi="Arial" w:cs="Arial"/>
        </w:rPr>
        <w:t xml:space="preserve">                </w:t>
      </w:r>
      <w:r w:rsidRPr="003F2284">
        <w:rPr>
          <w:rFonts w:ascii="Arial" w:hAnsi="Arial" w:cs="Arial"/>
        </w:rPr>
        <w:t>V</w:t>
      </w:r>
      <w:r>
        <w:rPr>
          <w:rFonts w:ascii="Arial" w:hAnsi="Arial" w:cs="Arial"/>
        </w:rPr>
        <w:t xml:space="preserve"> ...................... </w:t>
      </w:r>
      <w:r w:rsidRPr="003F2284">
        <w:rPr>
          <w:rFonts w:ascii="Arial" w:hAnsi="Arial" w:cs="Arial"/>
        </w:rPr>
        <w:t xml:space="preserve">dne </w:t>
      </w:r>
    </w:p>
    <w:tbl>
      <w:tblPr>
        <w:tblW w:w="0" w:type="auto"/>
        <w:tblCellMar>
          <w:left w:w="70" w:type="dxa"/>
          <w:right w:w="70" w:type="dxa"/>
        </w:tblCellMar>
        <w:tblLook w:val="0000" w:firstRow="0" w:lastRow="0" w:firstColumn="0" w:lastColumn="0" w:noHBand="0" w:noVBand="0"/>
      </w:tblPr>
      <w:tblGrid>
        <w:gridCol w:w="3397"/>
        <w:gridCol w:w="4398"/>
      </w:tblGrid>
      <w:tr w:rsidR="00150F42" w:rsidRPr="00666741" w14:paraId="2B00356A" w14:textId="77777777" w:rsidTr="00E31C5C">
        <w:tc>
          <w:tcPr>
            <w:tcW w:w="3397" w:type="dxa"/>
          </w:tcPr>
          <w:p w14:paraId="3AF76DCA" w14:textId="39C8C611" w:rsidR="00150F42" w:rsidRPr="00666741" w:rsidRDefault="00150F42" w:rsidP="00E31C5C">
            <w:pPr>
              <w:pStyle w:val="Tabulkazkladntext"/>
              <w:rPr>
                <w:szCs w:val="24"/>
              </w:rPr>
            </w:pPr>
            <w:r>
              <w:rPr>
                <w:szCs w:val="24"/>
              </w:rPr>
              <w:t>Za k</w:t>
            </w:r>
            <w:r w:rsidRPr="00666741">
              <w:rPr>
                <w:szCs w:val="24"/>
              </w:rPr>
              <w:t>upující</w:t>
            </w:r>
            <w:r>
              <w:rPr>
                <w:szCs w:val="24"/>
              </w:rPr>
              <w:t>ho</w:t>
            </w:r>
            <w:r w:rsidRPr="00666741">
              <w:rPr>
                <w:szCs w:val="24"/>
              </w:rPr>
              <w:t>:</w:t>
            </w:r>
          </w:p>
        </w:tc>
        <w:tc>
          <w:tcPr>
            <w:tcW w:w="4398" w:type="dxa"/>
          </w:tcPr>
          <w:p w14:paraId="413BB79F" w14:textId="77777777" w:rsidR="00150F42" w:rsidRPr="00666741" w:rsidRDefault="00150F42" w:rsidP="00E31C5C">
            <w:pPr>
              <w:pStyle w:val="Tabulkazkladntext"/>
              <w:ind w:firstLine="1214"/>
              <w:rPr>
                <w:szCs w:val="24"/>
              </w:rPr>
            </w:pPr>
            <w:r>
              <w:rPr>
                <w:szCs w:val="24"/>
              </w:rPr>
              <w:t>Za p</w:t>
            </w:r>
            <w:r w:rsidRPr="00666741">
              <w:rPr>
                <w:szCs w:val="24"/>
              </w:rPr>
              <w:t>rodávající</w:t>
            </w:r>
            <w:r>
              <w:rPr>
                <w:szCs w:val="24"/>
              </w:rPr>
              <w:t>ho</w:t>
            </w:r>
            <w:r w:rsidRPr="00666741">
              <w:rPr>
                <w:szCs w:val="24"/>
              </w:rPr>
              <w:t>:</w:t>
            </w:r>
          </w:p>
        </w:tc>
      </w:tr>
      <w:tr w:rsidR="00150F42" w:rsidRPr="00666741" w14:paraId="07F389E5" w14:textId="77777777" w:rsidTr="00E31C5C">
        <w:tc>
          <w:tcPr>
            <w:tcW w:w="3397" w:type="dxa"/>
          </w:tcPr>
          <w:p w14:paraId="54E669F4" w14:textId="77777777" w:rsidR="00D206BA" w:rsidRDefault="00D206BA" w:rsidP="00D206BA">
            <w:pPr>
              <w:pStyle w:val="Tabulkazkladntextnasted"/>
              <w:rPr>
                <w:rFonts w:cs="Arial"/>
                <w:szCs w:val="24"/>
              </w:rPr>
            </w:pPr>
          </w:p>
          <w:p w14:paraId="496ABD5A" w14:textId="77777777" w:rsidR="00821497" w:rsidRDefault="00821497" w:rsidP="00D206BA">
            <w:pPr>
              <w:pStyle w:val="Tabulkazkladntextnasted"/>
              <w:jc w:val="left"/>
              <w:rPr>
                <w:rFonts w:cs="Arial"/>
                <w:bCs/>
                <w:szCs w:val="24"/>
              </w:rPr>
            </w:pPr>
          </w:p>
          <w:p w14:paraId="5135A34B" w14:textId="77777777" w:rsidR="00821497" w:rsidRDefault="00821497" w:rsidP="00D206BA">
            <w:pPr>
              <w:pStyle w:val="Tabulkazkladntextnasted"/>
              <w:jc w:val="left"/>
              <w:rPr>
                <w:rFonts w:cs="Arial"/>
                <w:bCs/>
                <w:szCs w:val="24"/>
              </w:rPr>
            </w:pPr>
          </w:p>
          <w:p w14:paraId="202C3D5F" w14:textId="1EEEFB91" w:rsidR="00D206BA" w:rsidRPr="00150F42" w:rsidRDefault="00D206BA" w:rsidP="00D206BA">
            <w:pPr>
              <w:pStyle w:val="Tabulkazkladntextnasted"/>
              <w:jc w:val="left"/>
              <w:rPr>
                <w:rFonts w:cs="Arial"/>
                <w:bCs/>
                <w:szCs w:val="24"/>
              </w:rPr>
            </w:pPr>
            <w:r w:rsidRPr="00150F42">
              <w:rPr>
                <w:rFonts w:cs="Arial"/>
                <w:bCs/>
                <w:szCs w:val="24"/>
              </w:rPr>
              <w:t xml:space="preserve">Mgr. Petr Měšťan, starosta         </w:t>
            </w:r>
          </w:p>
          <w:p w14:paraId="6EEB9F6A" w14:textId="77777777" w:rsidR="00D206BA" w:rsidRDefault="00D206BA" w:rsidP="00D206BA">
            <w:pPr>
              <w:pStyle w:val="Tabulkazkladntextnasted"/>
              <w:tabs>
                <w:tab w:val="left" w:pos="330"/>
                <w:tab w:val="center" w:pos="1628"/>
              </w:tabs>
              <w:jc w:val="left"/>
              <w:rPr>
                <w:rFonts w:cs="Arial"/>
                <w:b/>
                <w:szCs w:val="24"/>
              </w:rPr>
            </w:pPr>
          </w:p>
          <w:p w14:paraId="2FCDE948" w14:textId="435C5243" w:rsidR="00150F42" w:rsidRPr="00666741" w:rsidRDefault="00D206BA" w:rsidP="00D206BA">
            <w:pPr>
              <w:pStyle w:val="Tabulkazkladntextnasted"/>
              <w:tabs>
                <w:tab w:val="left" w:pos="330"/>
                <w:tab w:val="center" w:pos="1628"/>
              </w:tabs>
              <w:jc w:val="left"/>
              <w:rPr>
                <w:rFonts w:cs="Arial"/>
                <w:i/>
                <w:szCs w:val="24"/>
              </w:rPr>
            </w:pPr>
            <w:r>
              <w:rPr>
                <w:rFonts w:cs="Arial"/>
                <w:b/>
                <w:szCs w:val="24"/>
              </w:rPr>
              <w:tab/>
            </w:r>
            <w:r w:rsidR="00150F42" w:rsidRPr="00150F42">
              <w:rPr>
                <w:rFonts w:cs="Arial"/>
                <w:b/>
                <w:szCs w:val="24"/>
              </w:rPr>
              <w:t xml:space="preserve"> </w:t>
            </w:r>
          </w:p>
        </w:tc>
        <w:tc>
          <w:tcPr>
            <w:tcW w:w="4398" w:type="dxa"/>
          </w:tcPr>
          <w:p w14:paraId="06B279B3" w14:textId="14334E11" w:rsidR="00150F42" w:rsidRPr="00666741" w:rsidRDefault="00150F42" w:rsidP="00821497">
            <w:pPr>
              <w:pStyle w:val="Tabulkazkladntextnasted"/>
              <w:spacing w:before="960"/>
              <w:jc w:val="left"/>
              <w:rPr>
                <w:rFonts w:cs="Arial"/>
                <w:szCs w:val="24"/>
              </w:rPr>
            </w:pPr>
          </w:p>
        </w:tc>
      </w:tr>
    </w:tbl>
    <w:p w14:paraId="43C26A2F" w14:textId="77777777" w:rsidR="00D206BA" w:rsidRDefault="00D206BA" w:rsidP="00821497"/>
    <w:p w14:paraId="48FAECBF" w14:textId="77777777" w:rsidR="00CD7DE3" w:rsidRPr="00CD7DE3" w:rsidRDefault="00CD7DE3" w:rsidP="00CD7DE3"/>
    <w:p w14:paraId="41F16887" w14:textId="77777777" w:rsidR="00CD7DE3" w:rsidRPr="00CD7DE3" w:rsidRDefault="00CD7DE3" w:rsidP="00CD7DE3"/>
    <w:p w14:paraId="7746FE3A" w14:textId="77777777" w:rsidR="00CD7DE3" w:rsidRPr="00CD7DE3" w:rsidRDefault="00CD7DE3" w:rsidP="00CD7DE3">
      <w:pPr>
        <w:jc w:val="center"/>
      </w:pPr>
    </w:p>
    <w:sectPr w:rsidR="00CD7DE3" w:rsidRPr="00CD7DE3" w:rsidSect="00150F42">
      <w:headerReference w:type="default" r:id="rId13"/>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FCB84" w14:textId="77777777" w:rsidR="00691341" w:rsidRDefault="00691341" w:rsidP="00150F42">
      <w:r>
        <w:separator/>
      </w:r>
    </w:p>
  </w:endnote>
  <w:endnote w:type="continuationSeparator" w:id="0">
    <w:p w14:paraId="2AEF82ED" w14:textId="77777777" w:rsidR="00691341" w:rsidRDefault="00691341" w:rsidP="0015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inion">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336C" w14:textId="77777777" w:rsidR="00CD7DE3" w:rsidRDefault="00CD7D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940E" w14:textId="77777777" w:rsidR="005017D4" w:rsidRDefault="000C4E76" w:rsidP="00B07490">
    <w:pPr>
      <w:pStyle w:val="Zpat"/>
      <w:pBdr>
        <w:top w:val="single" w:sz="4" w:space="1" w:color="auto"/>
      </w:pBdr>
      <w:spacing w:after="60"/>
      <w:jc w:val="center"/>
      <w:rPr>
        <w:rFonts w:ascii="Arial" w:hAnsi="Arial" w:cs="Arial"/>
        <w:b/>
        <w:sz w:val="20"/>
        <w:szCs w:val="20"/>
      </w:rPr>
    </w:pPr>
    <w:r w:rsidRPr="00063AF0">
      <w:rPr>
        <w:rFonts w:ascii="Arial" w:hAnsi="Arial" w:cs="Arial"/>
        <w:sz w:val="20"/>
        <w:szCs w:val="20"/>
      </w:rPr>
      <w:t xml:space="preserve">Stránka </w:t>
    </w:r>
    <w:r w:rsidRPr="00063AF0">
      <w:rPr>
        <w:rFonts w:ascii="Arial" w:hAnsi="Arial" w:cs="Arial"/>
        <w:b/>
        <w:sz w:val="20"/>
        <w:szCs w:val="20"/>
      </w:rPr>
      <w:fldChar w:fldCharType="begin"/>
    </w:r>
    <w:r w:rsidRPr="00063AF0">
      <w:rPr>
        <w:rFonts w:ascii="Arial" w:hAnsi="Arial" w:cs="Arial"/>
        <w:b/>
        <w:sz w:val="20"/>
        <w:szCs w:val="20"/>
      </w:rPr>
      <w:instrText>PAGE  \* Arabic  \* MERGEFORMAT</w:instrText>
    </w:r>
    <w:r w:rsidRPr="00063AF0">
      <w:rPr>
        <w:rFonts w:ascii="Arial" w:hAnsi="Arial" w:cs="Arial"/>
        <w:b/>
        <w:sz w:val="20"/>
        <w:szCs w:val="20"/>
      </w:rPr>
      <w:fldChar w:fldCharType="separate"/>
    </w:r>
    <w:r>
      <w:rPr>
        <w:rFonts w:ascii="Arial" w:hAnsi="Arial" w:cs="Arial"/>
        <w:b/>
        <w:noProof/>
        <w:sz w:val="20"/>
        <w:szCs w:val="20"/>
      </w:rPr>
      <w:t>10</w:t>
    </w:r>
    <w:r w:rsidRPr="00063AF0">
      <w:rPr>
        <w:rFonts w:ascii="Arial" w:hAnsi="Arial" w:cs="Arial"/>
        <w:b/>
        <w:sz w:val="20"/>
        <w:szCs w:val="20"/>
      </w:rPr>
      <w:fldChar w:fldCharType="end"/>
    </w:r>
    <w:r w:rsidRPr="00063AF0">
      <w:rPr>
        <w:rFonts w:ascii="Arial" w:hAnsi="Arial" w:cs="Arial"/>
        <w:sz w:val="20"/>
        <w:szCs w:val="20"/>
      </w:rPr>
      <w:t xml:space="preserve"> z </w:t>
    </w:r>
    <w:r>
      <w:rPr>
        <w:rFonts w:ascii="Arial" w:hAnsi="Arial" w:cs="Arial"/>
        <w:b/>
        <w:sz w:val="20"/>
        <w:szCs w:val="20"/>
      </w:rPr>
      <w:t>9</w:t>
    </w:r>
  </w:p>
  <w:p w14:paraId="12121FDF" w14:textId="77777777" w:rsidR="005017D4" w:rsidRDefault="005017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5F19" w14:textId="77777777" w:rsidR="00CD7DE3" w:rsidRDefault="00CD7D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7BBED" w14:textId="77777777" w:rsidR="00691341" w:rsidRDefault="00691341" w:rsidP="00150F42">
      <w:r>
        <w:separator/>
      </w:r>
    </w:p>
  </w:footnote>
  <w:footnote w:type="continuationSeparator" w:id="0">
    <w:p w14:paraId="65E83229" w14:textId="77777777" w:rsidR="00691341" w:rsidRDefault="00691341" w:rsidP="0015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2850" w14:textId="77777777" w:rsidR="00CD7DE3" w:rsidRDefault="00CD7D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26A8" w14:textId="77777777" w:rsidR="00CD7DE3" w:rsidRDefault="00CD7D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3579" w14:textId="130F30B3" w:rsidR="005017D4" w:rsidRDefault="000C4E76">
    <w:pPr>
      <w:pStyle w:val="Zhlav"/>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26ED" w14:textId="77777777" w:rsidR="005017D4" w:rsidRDefault="005017D4" w:rsidP="00045C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CFD"/>
    <w:multiLevelType w:val="multilevel"/>
    <w:tmpl w:val="C9AE90C2"/>
    <w:lvl w:ilvl="0">
      <w:start w:val="3"/>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15:restartNumberingAfterBreak="0">
    <w:nsid w:val="0AB16255"/>
    <w:multiLevelType w:val="hybridMultilevel"/>
    <w:tmpl w:val="D88AD230"/>
    <w:lvl w:ilvl="0" w:tplc="4E64AD7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397758"/>
    <w:multiLevelType w:val="hybridMultilevel"/>
    <w:tmpl w:val="EA72D688"/>
    <w:lvl w:ilvl="0" w:tplc="35CE8DEC">
      <w:start w:val="1"/>
      <w:numFmt w:val="decimal"/>
      <w:pStyle w:val="mojeodstavce"/>
      <w:lvlText w:val="%1."/>
      <w:lvlJc w:val="left"/>
      <w:pPr>
        <w:tabs>
          <w:tab w:val="num" w:pos="567"/>
        </w:tabs>
        <w:ind w:left="567" w:hanging="567"/>
      </w:pPr>
      <w:rPr>
        <w:rFonts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DA16FB4A">
      <w:start w:val="1"/>
      <w:numFmt w:val="low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03407A"/>
    <w:multiLevelType w:val="hybridMultilevel"/>
    <w:tmpl w:val="A22CE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8A08EF"/>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2147BB"/>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EB2065"/>
    <w:multiLevelType w:val="hybridMultilevel"/>
    <w:tmpl w:val="FA505C26"/>
    <w:lvl w:ilvl="0" w:tplc="7A8E26EC">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167090"/>
    <w:multiLevelType w:val="hybridMultilevel"/>
    <w:tmpl w:val="E7321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C73EA0"/>
    <w:multiLevelType w:val="hybridMultilevel"/>
    <w:tmpl w:val="746A7934"/>
    <w:lvl w:ilvl="0" w:tplc="2FB0D89E">
      <w:start w:val="1"/>
      <w:numFmt w:val="decimal"/>
      <w:lvlText w:val="Příloha č. %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F3588C"/>
    <w:multiLevelType w:val="hybridMultilevel"/>
    <w:tmpl w:val="9376A25A"/>
    <w:lvl w:ilvl="0" w:tplc="44027824">
      <w:start w:val="5"/>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0"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63FC2"/>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5F0105"/>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787FE2"/>
    <w:multiLevelType w:val="hybridMultilevel"/>
    <w:tmpl w:val="5C0C9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6800A3"/>
    <w:multiLevelType w:val="hybridMultilevel"/>
    <w:tmpl w:val="3CF866E2"/>
    <w:lvl w:ilvl="0" w:tplc="56AC9AEA">
      <w:start w:val="1"/>
      <w:numFmt w:val="decimal"/>
      <w:lvlText w:val="%1."/>
      <w:lvlJc w:val="left"/>
      <w:pPr>
        <w:tabs>
          <w:tab w:val="num" w:pos="284"/>
        </w:tabs>
        <w:ind w:left="284" w:hanging="284"/>
      </w:pPr>
      <w:rPr>
        <w:rFonts w:ascii="Arial" w:hAnsi="Arial" w:cs="Arial"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D56858"/>
    <w:multiLevelType w:val="hybridMultilevel"/>
    <w:tmpl w:val="8B8A9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614EC2"/>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5E61A0"/>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8E66EE"/>
    <w:multiLevelType w:val="hybridMultilevel"/>
    <w:tmpl w:val="23D2A0EC"/>
    <w:lvl w:ilvl="0" w:tplc="BD8E61D8">
      <w:start w:val="2"/>
      <w:numFmt w:val="upperRoman"/>
      <w:pStyle w:val="Smlouvanadpis4"/>
      <w:lvlText w:val="%1."/>
      <w:lvlJc w:val="left"/>
      <w:pPr>
        <w:tabs>
          <w:tab w:val="num" w:pos="4690"/>
        </w:tabs>
        <w:ind w:left="4367" w:hanging="397"/>
      </w:pPr>
      <w:rPr>
        <w:rFonts w:ascii="Arial" w:hAnsi="Arial" w:hint="default"/>
        <w:b/>
        <w:i w:val="0"/>
        <w:caps w:val="0"/>
        <w:strike w:val="0"/>
        <w:dstrike w:val="0"/>
        <w:outline w:val="0"/>
        <w:shadow w:val="0"/>
        <w:emboss w:val="0"/>
        <w:imprint w:val="0"/>
        <w:vanish w:val="0"/>
        <w:color w:val="auto"/>
        <w:sz w:val="24"/>
        <w:u w:val="none"/>
        <w:vertAlign w:val="baseline"/>
      </w:rPr>
    </w:lvl>
    <w:lvl w:ilvl="1" w:tplc="48F42F8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1200499">
    <w:abstractNumId w:val="18"/>
  </w:num>
  <w:num w:numId="2" w16cid:durableId="1957368725">
    <w:abstractNumId w:val="2"/>
  </w:num>
  <w:num w:numId="3" w16cid:durableId="844055495">
    <w:abstractNumId w:val="11"/>
  </w:num>
  <w:num w:numId="4" w16cid:durableId="1379233676">
    <w:abstractNumId w:val="12"/>
  </w:num>
  <w:num w:numId="5" w16cid:durableId="1872719133">
    <w:abstractNumId w:val="5"/>
  </w:num>
  <w:num w:numId="6" w16cid:durableId="572662839">
    <w:abstractNumId w:val="14"/>
  </w:num>
  <w:num w:numId="7" w16cid:durableId="1578587542">
    <w:abstractNumId w:val="17"/>
  </w:num>
  <w:num w:numId="8" w16cid:durableId="1259752141">
    <w:abstractNumId w:val="4"/>
  </w:num>
  <w:num w:numId="9" w16cid:durableId="387651895">
    <w:abstractNumId w:val="3"/>
  </w:num>
  <w:num w:numId="10" w16cid:durableId="1319772946">
    <w:abstractNumId w:val="16"/>
  </w:num>
  <w:num w:numId="11" w16cid:durableId="1666663271">
    <w:abstractNumId w:val="7"/>
  </w:num>
  <w:num w:numId="12" w16cid:durableId="451826033">
    <w:abstractNumId w:val="6"/>
  </w:num>
  <w:num w:numId="13" w16cid:durableId="822623421">
    <w:abstractNumId w:val="1"/>
  </w:num>
  <w:num w:numId="14" w16cid:durableId="620501845">
    <w:abstractNumId w:val="13"/>
  </w:num>
  <w:num w:numId="15" w16cid:durableId="1174564295">
    <w:abstractNumId w:val="8"/>
  </w:num>
  <w:num w:numId="16" w16cid:durableId="798573053">
    <w:abstractNumId w:val="9"/>
  </w:num>
  <w:num w:numId="17" w16cid:durableId="1561596666">
    <w:abstractNumId w:val="15"/>
  </w:num>
  <w:num w:numId="18" w16cid:durableId="899829225">
    <w:abstractNumId w:val="0"/>
  </w:num>
  <w:num w:numId="19" w16cid:durableId="1452281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6B"/>
    <w:rsid w:val="00013EAD"/>
    <w:rsid w:val="00030E34"/>
    <w:rsid w:val="00040F23"/>
    <w:rsid w:val="0008379B"/>
    <w:rsid w:val="000A45F0"/>
    <w:rsid w:val="000C4E76"/>
    <w:rsid w:val="000C6241"/>
    <w:rsid w:val="00102942"/>
    <w:rsid w:val="00150F42"/>
    <w:rsid w:val="0023714B"/>
    <w:rsid w:val="00246BB8"/>
    <w:rsid w:val="003A5BB6"/>
    <w:rsid w:val="003F68A7"/>
    <w:rsid w:val="004749AB"/>
    <w:rsid w:val="004B3208"/>
    <w:rsid w:val="005017D4"/>
    <w:rsid w:val="005337F8"/>
    <w:rsid w:val="00541354"/>
    <w:rsid w:val="005E3EDA"/>
    <w:rsid w:val="00691341"/>
    <w:rsid w:val="007111D6"/>
    <w:rsid w:val="007401F3"/>
    <w:rsid w:val="0079556B"/>
    <w:rsid w:val="007A2C3A"/>
    <w:rsid w:val="00821497"/>
    <w:rsid w:val="008902A6"/>
    <w:rsid w:val="009A0F65"/>
    <w:rsid w:val="00A84A5F"/>
    <w:rsid w:val="00B122FF"/>
    <w:rsid w:val="00B31F92"/>
    <w:rsid w:val="00B5463C"/>
    <w:rsid w:val="00BE7D0A"/>
    <w:rsid w:val="00C10FB3"/>
    <w:rsid w:val="00C26E1D"/>
    <w:rsid w:val="00C4435A"/>
    <w:rsid w:val="00C45AEA"/>
    <w:rsid w:val="00CD7DE3"/>
    <w:rsid w:val="00D206BA"/>
    <w:rsid w:val="00D953A0"/>
    <w:rsid w:val="00E26036"/>
    <w:rsid w:val="00FD6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E313AB"/>
  <w15:chartTrackingRefBased/>
  <w15:docId w15:val="{2681A3F2-7A49-4DD9-B25F-0D90A74D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F4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795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95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7955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7955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7955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79556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unhideWhenUsed/>
    <w:qFormat/>
    <w:rsid w:val="0079556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unhideWhenUsed/>
    <w:qFormat/>
    <w:rsid w:val="0079556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unhideWhenUsed/>
    <w:qFormat/>
    <w:rsid w:val="0079556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556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9556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9556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9556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9556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955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955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955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9556B"/>
    <w:rPr>
      <w:rFonts w:eastAsiaTheme="majorEastAsia" w:cstheme="majorBidi"/>
      <w:color w:val="272727" w:themeColor="text1" w:themeTint="D8"/>
    </w:rPr>
  </w:style>
  <w:style w:type="paragraph" w:styleId="Nzev">
    <w:name w:val="Title"/>
    <w:basedOn w:val="Normln"/>
    <w:next w:val="Normln"/>
    <w:link w:val="NzevChar"/>
    <w:uiPriority w:val="10"/>
    <w:qFormat/>
    <w:rsid w:val="0079556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955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955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955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9556B"/>
    <w:pPr>
      <w:spacing w:before="160"/>
      <w:jc w:val="center"/>
    </w:pPr>
    <w:rPr>
      <w:i/>
      <w:iCs/>
      <w:color w:val="404040" w:themeColor="text1" w:themeTint="BF"/>
    </w:rPr>
  </w:style>
  <w:style w:type="character" w:customStyle="1" w:styleId="CittChar">
    <w:name w:val="Citát Char"/>
    <w:basedOn w:val="Standardnpsmoodstavce"/>
    <w:link w:val="Citt"/>
    <w:uiPriority w:val="29"/>
    <w:rsid w:val="0079556B"/>
    <w:rPr>
      <w:i/>
      <w:iCs/>
      <w:color w:val="404040" w:themeColor="text1" w:themeTint="BF"/>
    </w:rPr>
  </w:style>
  <w:style w:type="paragraph" w:styleId="Odstavecseseznamem">
    <w:name w:val="List Paragraph"/>
    <w:basedOn w:val="Normln"/>
    <w:uiPriority w:val="34"/>
    <w:qFormat/>
    <w:rsid w:val="0079556B"/>
    <w:pPr>
      <w:ind w:left="720"/>
      <w:contextualSpacing/>
    </w:pPr>
  </w:style>
  <w:style w:type="character" w:styleId="Zdraznnintenzivn">
    <w:name w:val="Intense Emphasis"/>
    <w:basedOn w:val="Standardnpsmoodstavce"/>
    <w:uiPriority w:val="21"/>
    <w:qFormat/>
    <w:rsid w:val="0079556B"/>
    <w:rPr>
      <w:i/>
      <w:iCs/>
      <w:color w:val="0F4761" w:themeColor="accent1" w:themeShade="BF"/>
    </w:rPr>
  </w:style>
  <w:style w:type="paragraph" w:styleId="Vrazncitt">
    <w:name w:val="Intense Quote"/>
    <w:basedOn w:val="Normln"/>
    <w:next w:val="Normln"/>
    <w:link w:val="VrazncittChar"/>
    <w:uiPriority w:val="30"/>
    <w:qFormat/>
    <w:rsid w:val="00795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9556B"/>
    <w:rPr>
      <w:i/>
      <w:iCs/>
      <w:color w:val="0F4761" w:themeColor="accent1" w:themeShade="BF"/>
    </w:rPr>
  </w:style>
  <w:style w:type="character" w:styleId="Odkazintenzivn">
    <w:name w:val="Intense Reference"/>
    <w:basedOn w:val="Standardnpsmoodstavce"/>
    <w:uiPriority w:val="32"/>
    <w:qFormat/>
    <w:rsid w:val="0079556B"/>
    <w:rPr>
      <w:b/>
      <w:bCs/>
      <w:smallCaps/>
      <w:color w:val="0F4761" w:themeColor="accent1" w:themeShade="BF"/>
      <w:spacing w:val="5"/>
    </w:rPr>
  </w:style>
  <w:style w:type="paragraph" w:customStyle="1" w:styleId="Tabulkazkladntext">
    <w:name w:val="Tabulka základní text"/>
    <w:basedOn w:val="Normln"/>
    <w:rsid w:val="00150F42"/>
    <w:pPr>
      <w:widowControl w:val="0"/>
      <w:spacing w:before="40" w:after="40"/>
      <w:jc w:val="both"/>
    </w:pPr>
    <w:rPr>
      <w:rFonts w:ascii="Arial" w:hAnsi="Arial" w:cs="Arial"/>
      <w:noProof/>
      <w:szCs w:val="20"/>
    </w:rPr>
  </w:style>
  <w:style w:type="paragraph" w:styleId="Zkladntext">
    <w:name w:val="Body Text"/>
    <w:basedOn w:val="Normln"/>
    <w:link w:val="ZkladntextChar"/>
    <w:rsid w:val="00150F42"/>
    <w:pPr>
      <w:widowControl w:val="0"/>
      <w:spacing w:after="120"/>
      <w:jc w:val="both"/>
    </w:pPr>
    <w:rPr>
      <w:rFonts w:ascii="Arial" w:hAnsi="Arial"/>
      <w:bCs/>
      <w:noProof/>
      <w:szCs w:val="20"/>
      <w:lang w:eastAsia="en-US"/>
    </w:rPr>
  </w:style>
  <w:style w:type="character" w:customStyle="1" w:styleId="ZkladntextChar">
    <w:name w:val="Základní text Char"/>
    <w:basedOn w:val="Standardnpsmoodstavce"/>
    <w:link w:val="Zkladntext"/>
    <w:rsid w:val="00150F42"/>
    <w:rPr>
      <w:rFonts w:ascii="Arial" w:eastAsia="Times New Roman" w:hAnsi="Arial" w:cs="Times New Roman"/>
      <w:bCs/>
      <w:noProof/>
      <w:kern w:val="0"/>
      <w:sz w:val="24"/>
      <w:szCs w:val="20"/>
      <w14:ligatures w14:val="none"/>
    </w:rPr>
  </w:style>
  <w:style w:type="paragraph" w:customStyle="1" w:styleId="Tabulkazkladntextnasted">
    <w:name w:val="Tabulka základní text na střed"/>
    <w:basedOn w:val="Normln"/>
    <w:rsid w:val="00150F42"/>
    <w:pPr>
      <w:widowControl w:val="0"/>
      <w:spacing w:before="40" w:after="40"/>
      <w:jc w:val="center"/>
    </w:pPr>
    <w:rPr>
      <w:rFonts w:ascii="Arial" w:hAnsi="Arial"/>
      <w:noProof/>
      <w:szCs w:val="20"/>
    </w:rPr>
  </w:style>
  <w:style w:type="paragraph" w:customStyle="1" w:styleId="Zkladntextnasted">
    <w:name w:val="Základní text na střed"/>
    <w:basedOn w:val="Normln"/>
    <w:rsid w:val="00150F42"/>
    <w:pPr>
      <w:widowControl w:val="0"/>
      <w:spacing w:before="120" w:after="120"/>
      <w:jc w:val="center"/>
    </w:pPr>
    <w:rPr>
      <w:rFonts w:ascii="Arial" w:hAnsi="Arial"/>
      <w:noProof/>
      <w:snapToGrid w:val="0"/>
      <w:szCs w:val="20"/>
    </w:rPr>
  </w:style>
  <w:style w:type="paragraph" w:customStyle="1" w:styleId="Smlouvanadpis1">
    <w:name w:val="Smlouva nadpis1"/>
    <w:basedOn w:val="Normln"/>
    <w:uiPriority w:val="99"/>
    <w:rsid w:val="00150F42"/>
    <w:pPr>
      <w:widowControl w:val="0"/>
      <w:spacing w:after="60"/>
      <w:jc w:val="center"/>
    </w:pPr>
    <w:rPr>
      <w:rFonts w:ascii="Arial" w:hAnsi="Arial"/>
      <w:b/>
      <w:noProof/>
      <w:sz w:val="32"/>
      <w:szCs w:val="20"/>
    </w:rPr>
  </w:style>
  <w:style w:type="paragraph" w:customStyle="1" w:styleId="Smlouvanadpis2">
    <w:name w:val="Smlouva nadpis2"/>
    <w:basedOn w:val="Normln"/>
    <w:uiPriority w:val="99"/>
    <w:rsid w:val="00150F42"/>
    <w:pPr>
      <w:keepNext/>
      <w:keepLines/>
      <w:spacing w:after="60"/>
      <w:jc w:val="center"/>
    </w:pPr>
    <w:rPr>
      <w:rFonts w:ascii="Arial" w:hAnsi="Arial"/>
      <w:b/>
      <w:noProof/>
      <w:szCs w:val="20"/>
    </w:rPr>
  </w:style>
  <w:style w:type="paragraph" w:styleId="Zpat">
    <w:name w:val="footer"/>
    <w:basedOn w:val="Normln"/>
    <w:link w:val="ZpatChar"/>
    <w:rsid w:val="00150F42"/>
    <w:pPr>
      <w:tabs>
        <w:tab w:val="center" w:pos="4536"/>
        <w:tab w:val="right" w:pos="9072"/>
      </w:tabs>
    </w:pPr>
  </w:style>
  <w:style w:type="character" w:customStyle="1" w:styleId="ZpatChar">
    <w:name w:val="Zápatí Char"/>
    <w:basedOn w:val="Standardnpsmoodstavce"/>
    <w:link w:val="Zpat"/>
    <w:uiPriority w:val="99"/>
    <w:rsid w:val="00150F42"/>
    <w:rPr>
      <w:rFonts w:ascii="Times New Roman" w:eastAsia="Times New Roman" w:hAnsi="Times New Roman" w:cs="Times New Roman"/>
      <w:kern w:val="0"/>
      <w:sz w:val="24"/>
      <w:szCs w:val="24"/>
      <w:lang w:eastAsia="cs-CZ"/>
      <w14:ligatures w14:val="none"/>
    </w:rPr>
  </w:style>
  <w:style w:type="paragraph" w:customStyle="1" w:styleId="Smlouvanadpis4">
    <w:name w:val="Smlouva nadpis4"/>
    <w:basedOn w:val="Normln"/>
    <w:rsid w:val="00150F42"/>
    <w:pPr>
      <w:keepNext/>
      <w:widowControl w:val="0"/>
      <w:numPr>
        <w:numId w:val="1"/>
      </w:numPr>
      <w:tabs>
        <w:tab w:val="left" w:pos="284"/>
      </w:tabs>
      <w:spacing w:before="360" w:after="360"/>
      <w:jc w:val="center"/>
    </w:pPr>
    <w:rPr>
      <w:rFonts w:ascii="Arial" w:hAnsi="Arial"/>
      <w:b/>
      <w:noProof/>
      <w:szCs w:val="20"/>
    </w:rPr>
  </w:style>
  <w:style w:type="paragraph" w:styleId="Zhlav">
    <w:name w:val="header"/>
    <w:basedOn w:val="Normln"/>
    <w:link w:val="ZhlavChar"/>
    <w:uiPriority w:val="99"/>
    <w:unhideWhenUsed/>
    <w:rsid w:val="00150F42"/>
    <w:pPr>
      <w:tabs>
        <w:tab w:val="center" w:pos="4536"/>
        <w:tab w:val="right" w:pos="9072"/>
      </w:tabs>
    </w:pPr>
  </w:style>
  <w:style w:type="character" w:customStyle="1" w:styleId="ZhlavChar">
    <w:name w:val="Záhlaví Char"/>
    <w:basedOn w:val="Standardnpsmoodstavce"/>
    <w:link w:val="Zhlav"/>
    <w:uiPriority w:val="99"/>
    <w:rsid w:val="00150F42"/>
    <w:rPr>
      <w:rFonts w:ascii="Times New Roman" w:eastAsia="Times New Roman" w:hAnsi="Times New Roman" w:cs="Times New Roman"/>
      <w:kern w:val="0"/>
      <w:sz w:val="24"/>
      <w:szCs w:val="24"/>
      <w:lang w:eastAsia="cs-CZ"/>
      <w14:ligatures w14:val="none"/>
    </w:rPr>
  </w:style>
  <w:style w:type="paragraph" w:customStyle="1" w:styleId="mojeodstavce">
    <w:name w:val="moje odstavce"/>
    <w:basedOn w:val="Normln"/>
    <w:link w:val="mojeodstavceChar"/>
    <w:rsid w:val="00150F4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uiPriority w:val="99"/>
    <w:rsid w:val="00150F42"/>
    <w:pPr>
      <w:widowControl w:val="0"/>
      <w:numPr>
        <w:ilvl w:val="3"/>
        <w:numId w:val="2"/>
      </w:numPr>
      <w:adjustRightInd w:val="0"/>
      <w:spacing w:line="360" w:lineRule="atLeast"/>
      <w:jc w:val="both"/>
      <w:textAlignment w:val="baseline"/>
    </w:pPr>
    <w:rPr>
      <w:rFonts w:ascii="Arial" w:hAnsi="Arial"/>
      <w:szCs w:val="20"/>
    </w:rPr>
  </w:style>
  <w:style w:type="character" w:customStyle="1" w:styleId="mojeodstavceChar">
    <w:name w:val="moje odstavce Char"/>
    <w:link w:val="mojeodstavce"/>
    <w:rsid w:val="00150F42"/>
    <w:rPr>
      <w:rFonts w:ascii="Arial" w:eastAsia="Times New Roman" w:hAnsi="Arial" w:cs="Times New Roman"/>
      <w:kern w:val="0"/>
      <w:sz w:val="24"/>
      <w:szCs w:val="20"/>
      <w:lang w:eastAsia="cs-CZ"/>
      <w14:ligatures w14:val="none"/>
    </w:rPr>
  </w:style>
  <w:style w:type="character" w:styleId="Hypertextovodkaz">
    <w:name w:val="Hyperlink"/>
    <w:qFormat/>
    <w:rsid w:val="00150F42"/>
    <w:rPr>
      <w:color w:val="0000FF"/>
      <w:u w:val="single"/>
    </w:rPr>
  </w:style>
  <w:style w:type="character" w:customStyle="1" w:styleId="platne">
    <w:name w:val="platne"/>
    <w:rsid w:val="00150F42"/>
    <w:rPr>
      <w:rFonts w:cs="Times New Roman"/>
    </w:rPr>
  </w:style>
  <w:style w:type="paragraph" w:customStyle="1" w:styleId="Import2">
    <w:name w:val="Import 2"/>
    <w:uiPriority w:val="99"/>
    <w:rsid w:val="00150F4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kern w:val="0"/>
      <w:sz w:val="24"/>
      <w:szCs w:val="20"/>
      <w:lang w:val="en-US" w:eastAsia="cs-CZ"/>
      <w14:ligatures w14:val="none"/>
    </w:rPr>
  </w:style>
  <w:style w:type="paragraph" w:customStyle="1" w:styleId="slo1text">
    <w:name w:val="Číslo1 text"/>
    <w:basedOn w:val="Normln"/>
    <w:rsid w:val="00150F42"/>
    <w:pPr>
      <w:widowControl w:val="0"/>
      <w:spacing w:after="120"/>
      <w:jc w:val="both"/>
      <w:outlineLvl w:val="0"/>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2405</Words>
  <Characters>14193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Nohejl Jiří</dc:creator>
  <cp:keywords/>
  <dc:description/>
  <cp:lastModifiedBy>Straňáková Jitka</cp:lastModifiedBy>
  <cp:revision>15</cp:revision>
  <dcterms:created xsi:type="dcterms:W3CDTF">2024-08-06T08:56:00Z</dcterms:created>
  <dcterms:modified xsi:type="dcterms:W3CDTF">2024-08-09T07:11:00Z</dcterms:modified>
</cp:coreProperties>
</file>